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28" w:rsidRDefault="00331828" w:rsidP="00D031D3">
      <w:pPr>
        <w:rPr>
          <w:b/>
          <w:sz w:val="16"/>
          <w:szCs w:val="16"/>
        </w:rPr>
      </w:pPr>
      <w:r w:rsidRPr="006F4BBA">
        <w:rPr>
          <w:b/>
          <w:sz w:val="16"/>
          <w:szCs w:val="16"/>
        </w:rPr>
        <w:t xml:space="preserve"> </w:t>
      </w:r>
      <w:r w:rsidR="00E43BC7">
        <w:rPr>
          <w:b/>
          <w:noProof/>
          <w:sz w:val="16"/>
          <w:szCs w:val="16"/>
        </w:rPr>
        <w:drawing>
          <wp:inline distT="0" distB="0" distL="0" distR="0">
            <wp:extent cx="6925261" cy="98012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1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647" cy="979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6"/>
        <w:gridCol w:w="1534"/>
        <w:gridCol w:w="27"/>
        <w:gridCol w:w="1083"/>
        <w:gridCol w:w="54"/>
        <w:gridCol w:w="993"/>
        <w:gridCol w:w="7"/>
        <w:gridCol w:w="953"/>
        <w:gridCol w:w="32"/>
        <w:gridCol w:w="7"/>
        <w:gridCol w:w="843"/>
        <w:gridCol w:w="7"/>
        <w:gridCol w:w="26"/>
        <w:gridCol w:w="818"/>
        <w:gridCol w:w="7"/>
        <w:gridCol w:w="975"/>
        <w:gridCol w:w="14"/>
        <w:gridCol w:w="1137"/>
      </w:tblGrid>
      <w:tr w:rsidR="0056659D" w:rsidRPr="008B03E9" w:rsidTr="0056659D">
        <w:trPr>
          <w:trHeight w:val="645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9D" w:rsidRPr="006F4BBA" w:rsidRDefault="00E43BC7" w:rsidP="00F25BDE">
            <w:pPr>
              <w:spacing w:after="0" w:line="240" w:lineRule="auto"/>
              <w:rPr>
                <w:sz w:val="16"/>
                <w:szCs w:val="16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56659D">
              <w:rPr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59D" w:rsidRDefault="0056659D" w:rsidP="00F25BDE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православной культуры</w:t>
            </w:r>
          </w:p>
          <w:p w:rsidR="0056659D" w:rsidRDefault="0056659D" w:rsidP="00F25BDE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</w:p>
          <w:p w:rsidR="0056659D" w:rsidRPr="006F4BBA" w:rsidRDefault="0056659D" w:rsidP="00F25BDE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9D" w:rsidRPr="00F32AE5" w:rsidRDefault="0056659D" w:rsidP="00F25BD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9D" w:rsidRPr="00F32AE5" w:rsidRDefault="0056659D" w:rsidP="00F25BD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9D" w:rsidRPr="00F32AE5" w:rsidRDefault="0056659D" w:rsidP="00F25BD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9D" w:rsidRPr="00F32AE5" w:rsidRDefault="0056659D" w:rsidP="00F25B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9D" w:rsidRPr="00F32AE5" w:rsidRDefault="00F32AE5" w:rsidP="00F2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E5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9D" w:rsidRPr="00F32AE5" w:rsidRDefault="00F32AE5" w:rsidP="00F25BDE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2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9D" w:rsidRPr="008B03E9" w:rsidRDefault="0056659D" w:rsidP="00F25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нормативов</w:t>
            </w:r>
          </w:p>
        </w:tc>
      </w:tr>
      <w:tr w:rsidR="0056659D" w:rsidTr="00BF58D5">
        <w:trPr>
          <w:trHeight w:val="157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59D" w:rsidRDefault="0056659D" w:rsidP="00F25B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6F4BBA" w:rsidRDefault="0056659D" w:rsidP="00F25BDE">
            <w:pPr>
              <w:pStyle w:val="a3"/>
              <w:snapToGrid w:val="0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F32AE5" w:rsidRDefault="00F32AE5" w:rsidP="00F25BD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2AE5">
              <w:rPr>
                <w:rFonts w:ascii="Times New Roman" w:eastAsia="Times New Roman" w:hAnsi="Times New Roman" w:cs="Times New Roman"/>
                <w:sz w:val="18"/>
                <w:szCs w:val="18"/>
              </w:rPr>
              <w:t>20/660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F32AE5" w:rsidRDefault="00F32AE5" w:rsidP="00F25BD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2AE5">
              <w:rPr>
                <w:rFonts w:ascii="Times New Roman" w:eastAsia="Times New Roman" w:hAnsi="Times New Roman" w:cs="Times New Roman"/>
                <w:sz w:val="18"/>
                <w:szCs w:val="18"/>
              </w:rPr>
              <w:t>22/748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F32AE5" w:rsidRDefault="00F32AE5" w:rsidP="00F25BD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2AE5">
              <w:rPr>
                <w:rFonts w:ascii="Times New Roman" w:eastAsia="Times New Roman" w:hAnsi="Times New Roman" w:cs="Times New Roman"/>
                <w:sz w:val="18"/>
                <w:szCs w:val="18"/>
              </w:rPr>
              <w:t>22/748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F32AE5" w:rsidRDefault="00F32AE5" w:rsidP="00F2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E5">
              <w:rPr>
                <w:rFonts w:ascii="Times New Roman" w:hAnsi="Times New Roman" w:cs="Times New Roman"/>
                <w:sz w:val="18"/>
                <w:szCs w:val="18"/>
              </w:rPr>
              <w:t>21/714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F32AE5" w:rsidRDefault="00F32AE5" w:rsidP="00F2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E5">
              <w:rPr>
                <w:rFonts w:ascii="Times New Roman" w:hAnsi="Times New Roman" w:cs="Times New Roman"/>
                <w:sz w:val="18"/>
                <w:szCs w:val="18"/>
              </w:rPr>
              <w:t>21/714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Pr="00F32AE5" w:rsidRDefault="00F32AE5" w:rsidP="00F25BDE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2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107/3618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Default="0056659D" w:rsidP="00F25BDE"/>
        </w:tc>
      </w:tr>
      <w:tr w:rsidR="0056659D" w:rsidTr="00BF58D5">
        <w:trPr>
          <w:trHeight w:val="210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59D" w:rsidRDefault="0056659D" w:rsidP="003033E9">
            <w:pPr>
              <w:jc w:val="center"/>
            </w:pPr>
            <w:r w:rsidRPr="00641856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6659D" w:rsidTr="00BF58D5">
        <w:trPr>
          <w:trHeight w:val="21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BF58D5" w:rsidRDefault="0056659D" w:rsidP="00BF58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D5">
              <w:rPr>
                <w:rFonts w:ascii="Times New Roman" w:hAnsi="Times New Roman" w:cs="Times New Roman"/>
                <w:sz w:val="16"/>
                <w:szCs w:val="16"/>
              </w:rPr>
              <w:t>Родной язык и литературное 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BF58D5" w:rsidRDefault="0056659D" w:rsidP="00303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D5">
              <w:rPr>
                <w:rFonts w:ascii="Times New Roman" w:hAnsi="Times New Roman" w:cs="Times New Roman"/>
                <w:sz w:val="16"/>
                <w:szCs w:val="16"/>
              </w:rPr>
              <w:t>Эрзянский язык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F32AE5" w:rsidP="0030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F32AE5" w:rsidP="0030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F32AE5" w:rsidP="0030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F32AE5" w:rsidP="0030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F32AE5" w:rsidP="0030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F32AE5" w:rsidP="0030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</w:p>
        </w:tc>
      </w:tr>
      <w:tr w:rsidR="0056659D" w:rsidTr="00BF58D5">
        <w:trPr>
          <w:trHeight w:val="21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BF58D5" w:rsidRDefault="0056659D" w:rsidP="00303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D5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BF58D5" w:rsidRDefault="0056659D" w:rsidP="00303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D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659D" w:rsidTr="00BF58D5">
        <w:trPr>
          <w:trHeight w:val="21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BF58D5" w:rsidRDefault="0056659D" w:rsidP="00303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D5"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BF58D5" w:rsidRDefault="0056659D" w:rsidP="00303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D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F32AE5" w:rsidP="00F32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59D" w:rsidRPr="00641856" w:rsidRDefault="0056659D" w:rsidP="003033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659D" w:rsidRPr="006F4BBA" w:rsidTr="00BF58D5">
        <w:trPr>
          <w:trHeight w:val="195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6F4BBA" w:rsidRDefault="0056659D" w:rsidP="0005710F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6F4BBA" w:rsidRDefault="0056659D" w:rsidP="00FD641E">
            <w:pPr>
              <w:jc w:val="both"/>
              <w:rPr>
                <w:b/>
                <w:i/>
                <w:sz w:val="16"/>
                <w:szCs w:val="16"/>
              </w:rPr>
            </w:pPr>
            <w:r w:rsidRPr="006F4BB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59D" w:rsidRPr="006F4BBA" w:rsidRDefault="0056659D" w:rsidP="00F32AE5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  <w:r w:rsidR="00F32AE5">
              <w:rPr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6F4BBA" w:rsidRDefault="0056659D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6F4BBA" w:rsidRDefault="0056659D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6659D" w:rsidRDefault="0056659D" w:rsidP="00A3650E">
            <w:r>
              <w:rPr>
                <w:sz w:val="16"/>
                <w:szCs w:val="16"/>
              </w:rPr>
              <w:t>1/33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Pr="00641DA5" w:rsidRDefault="0056659D" w:rsidP="00A3650E">
            <w:pPr>
              <w:rPr>
                <w:sz w:val="18"/>
                <w:szCs w:val="18"/>
              </w:rPr>
            </w:pPr>
            <w:r w:rsidRPr="00641DA5">
              <w:rPr>
                <w:sz w:val="18"/>
                <w:szCs w:val="18"/>
              </w:rPr>
              <w:t>2/68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Pr="00E96680" w:rsidRDefault="0056659D" w:rsidP="00F32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6/20</w:t>
            </w:r>
            <w:r w:rsidR="00F32A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Pr="00E96680" w:rsidRDefault="0056659D" w:rsidP="008B03E9">
            <w:pPr>
              <w:rPr>
                <w:b/>
                <w:sz w:val="16"/>
                <w:szCs w:val="16"/>
              </w:rPr>
            </w:pPr>
          </w:p>
        </w:tc>
      </w:tr>
      <w:tr w:rsidR="0056659D" w:rsidRPr="006F4BBA" w:rsidTr="00BF58D5">
        <w:trPr>
          <w:trHeight w:val="900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6F4BBA" w:rsidRDefault="0056659D" w:rsidP="00C17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 допустимая недельная нагрузка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6F4BBA" w:rsidRDefault="0056659D" w:rsidP="00FD641E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ИТОГО: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59D" w:rsidRPr="006F4BBA" w:rsidRDefault="0056659D" w:rsidP="00F2772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F4BBA">
              <w:rPr>
                <w:b/>
                <w:bCs/>
                <w:sz w:val="16"/>
                <w:szCs w:val="16"/>
              </w:rPr>
              <w:t>21/693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6F4BBA" w:rsidRDefault="0056659D" w:rsidP="00F2772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23/782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6F4BBA" w:rsidRDefault="0056659D" w:rsidP="00DA7F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23/782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6659D" w:rsidRDefault="0056659D" w:rsidP="00F2772C">
            <w:r w:rsidRPr="00750AD7">
              <w:rPr>
                <w:b/>
                <w:i/>
                <w:sz w:val="16"/>
                <w:szCs w:val="16"/>
              </w:rPr>
              <w:t>23/78</w:t>
            </w: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Default="0056659D" w:rsidP="00F2772C">
            <w:r w:rsidRPr="00750AD7">
              <w:rPr>
                <w:b/>
                <w:i/>
                <w:sz w:val="16"/>
                <w:szCs w:val="16"/>
              </w:rPr>
              <w:t>23/782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Pr="006F4BBA" w:rsidRDefault="0056659D" w:rsidP="00641DA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136/3844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Pr="00E96680" w:rsidRDefault="0056659D" w:rsidP="008B03E9">
            <w:pPr>
              <w:rPr>
                <w:b/>
                <w:sz w:val="16"/>
                <w:szCs w:val="16"/>
              </w:rPr>
            </w:pPr>
          </w:p>
        </w:tc>
      </w:tr>
      <w:tr w:rsidR="0056659D" w:rsidRPr="00CC3E58" w:rsidTr="00BF58D5">
        <w:trPr>
          <w:trHeight w:val="183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CC3E58" w:rsidRDefault="0056659D" w:rsidP="00C177C3">
            <w:pPr>
              <w:rPr>
                <w:sz w:val="16"/>
                <w:szCs w:val="16"/>
              </w:rPr>
            </w:pPr>
            <w:r w:rsidRPr="00CC3E58"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CC3E58" w:rsidRDefault="0056659D" w:rsidP="00FD641E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59D" w:rsidRPr="00CC3E58" w:rsidRDefault="0056659D" w:rsidP="00CD0A22">
            <w:pPr>
              <w:pStyle w:val="a3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CC3E58" w:rsidRDefault="0056659D"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659D" w:rsidRPr="00CC3E58" w:rsidRDefault="0056659D" w:rsidP="00DA7FCA"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6659D" w:rsidRPr="00CC3E58" w:rsidRDefault="0056659D"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Pr="00CC3E58" w:rsidRDefault="0056659D"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Pr="00CC3E58" w:rsidRDefault="0056659D" w:rsidP="0000582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50/1087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659D" w:rsidRPr="00CC3E58" w:rsidRDefault="0056659D" w:rsidP="008B03E9">
            <w:pPr>
              <w:rPr>
                <w:b/>
                <w:sz w:val="16"/>
                <w:szCs w:val="16"/>
              </w:rPr>
            </w:pPr>
          </w:p>
        </w:tc>
      </w:tr>
    </w:tbl>
    <w:p w:rsidR="00825E42" w:rsidRDefault="00825E42" w:rsidP="00825E42">
      <w:pPr>
        <w:pStyle w:val="a4"/>
        <w:jc w:val="center"/>
        <w:rPr>
          <w:rFonts w:ascii="Times New Roman" w:hAnsi="Times New Roman" w:cs="Times New Roman"/>
        </w:rPr>
      </w:pPr>
    </w:p>
    <w:p w:rsidR="00920CDA" w:rsidRPr="00825E42" w:rsidRDefault="00825E42" w:rsidP="00920CDA">
      <w:pPr>
        <w:pStyle w:val="a4"/>
        <w:jc w:val="center"/>
        <w:rPr>
          <w:rFonts w:ascii="Times New Roman" w:hAnsi="Times New Roman" w:cs="Times New Roman"/>
          <w:b/>
        </w:rPr>
      </w:pPr>
      <w:r w:rsidRPr="00825E42">
        <w:rPr>
          <w:rFonts w:ascii="Times New Roman" w:hAnsi="Times New Roman" w:cs="Times New Roman"/>
          <w:b/>
        </w:rPr>
        <w:t>Учебный план для 5-</w:t>
      </w:r>
      <w:r w:rsidR="00CC3E58">
        <w:rPr>
          <w:rFonts w:ascii="Times New Roman" w:hAnsi="Times New Roman" w:cs="Times New Roman"/>
          <w:b/>
        </w:rPr>
        <w:t>9</w:t>
      </w:r>
      <w:r w:rsidRPr="00825E42">
        <w:rPr>
          <w:rFonts w:ascii="Times New Roman" w:hAnsi="Times New Roman" w:cs="Times New Roman"/>
          <w:b/>
        </w:rPr>
        <w:t xml:space="preserve"> классов, </w:t>
      </w:r>
      <w:r w:rsidR="00920CDA" w:rsidRPr="00825E42">
        <w:rPr>
          <w:rFonts w:ascii="Times New Roman" w:hAnsi="Times New Roman" w:cs="Times New Roman"/>
          <w:b/>
        </w:rPr>
        <w:t xml:space="preserve">реализующий образовательные программы </w:t>
      </w:r>
      <w:r w:rsidR="00873F43">
        <w:rPr>
          <w:rFonts w:ascii="Times New Roman" w:hAnsi="Times New Roman" w:cs="Times New Roman"/>
          <w:b/>
        </w:rPr>
        <w:t>основного</w:t>
      </w:r>
      <w:r w:rsidR="00920CDA" w:rsidRPr="00825E42">
        <w:rPr>
          <w:rFonts w:ascii="Times New Roman" w:hAnsi="Times New Roman" w:cs="Times New Roman"/>
          <w:b/>
        </w:rPr>
        <w:t xml:space="preserve"> общего образования по ФГОС</w:t>
      </w:r>
    </w:p>
    <w:p w:rsidR="00825E42" w:rsidRPr="00825E42" w:rsidRDefault="00825E42" w:rsidP="00825E42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134"/>
        <w:gridCol w:w="993"/>
        <w:gridCol w:w="992"/>
        <w:gridCol w:w="850"/>
        <w:gridCol w:w="851"/>
        <w:gridCol w:w="992"/>
        <w:gridCol w:w="1134"/>
      </w:tblGrid>
      <w:tr w:rsidR="00B5539A" w:rsidRPr="006F4BBA" w:rsidTr="00E409EB">
        <w:trPr>
          <w:trHeight w:val="46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9A" w:rsidRPr="006F4BBA" w:rsidRDefault="00B5539A" w:rsidP="008602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</w:t>
            </w:r>
          </w:p>
          <w:p w:rsidR="00B5539A" w:rsidRPr="006F4BBA" w:rsidRDefault="00B5539A" w:rsidP="008602B4">
            <w:pPr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9A" w:rsidRPr="006F4BBA" w:rsidRDefault="00B5539A" w:rsidP="008602B4">
            <w:pPr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Учебные предметы /курсы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B5539A" w:rsidRPr="006F4BBA" w:rsidRDefault="00B5539A">
            <w:r w:rsidRPr="006F4BBA">
              <w:rPr>
                <w:sz w:val="16"/>
                <w:szCs w:val="16"/>
              </w:rPr>
              <w:t>Классы/Количество часов в неделю/год</w:t>
            </w:r>
          </w:p>
        </w:tc>
        <w:tc>
          <w:tcPr>
            <w:tcW w:w="1134" w:type="dxa"/>
            <w:shd w:val="clear" w:color="auto" w:fill="auto"/>
          </w:tcPr>
          <w:p w:rsidR="00B5539A" w:rsidRPr="006B439F" w:rsidRDefault="00B5539A" w:rsidP="00C05449">
            <w:pPr>
              <w:rPr>
                <w:sz w:val="16"/>
                <w:szCs w:val="16"/>
              </w:rPr>
            </w:pPr>
            <w:r w:rsidRPr="006B439F">
              <w:rPr>
                <w:sz w:val="16"/>
                <w:szCs w:val="16"/>
              </w:rPr>
              <w:t>Промежуточная аттестация</w:t>
            </w:r>
          </w:p>
        </w:tc>
      </w:tr>
      <w:tr w:rsidR="006F6C76" w:rsidRPr="006F4BBA" w:rsidTr="00E409EB">
        <w:trPr>
          <w:trHeight w:val="1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4A166A">
            <w:pPr>
              <w:jc w:val="center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588B">
            <w:pPr>
              <w:jc w:val="center"/>
              <w:rPr>
                <w:sz w:val="16"/>
                <w:szCs w:val="16"/>
              </w:rPr>
            </w:pPr>
            <w:r w:rsidRPr="00FA7A2D">
              <w:rPr>
                <w:sz w:val="16"/>
                <w:szCs w:val="16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406A1">
            <w:pPr>
              <w:jc w:val="center"/>
              <w:rPr>
                <w:sz w:val="16"/>
                <w:szCs w:val="16"/>
              </w:rPr>
            </w:pPr>
            <w:r w:rsidRPr="002F27B7">
              <w:rPr>
                <w:sz w:val="16"/>
                <w:szCs w:val="16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rPr>
                <w:sz w:val="16"/>
                <w:szCs w:val="16"/>
              </w:rPr>
            </w:pPr>
            <w:r w:rsidRPr="00B84070">
              <w:rPr>
                <w:sz w:val="16"/>
                <w:szCs w:val="16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rPr>
                <w:sz w:val="16"/>
                <w:szCs w:val="16"/>
              </w:rPr>
            </w:pPr>
            <w:r w:rsidRPr="00E875FE">
              <w:rPr>
                <w:sz w:val="16"/>
                <w:szCs w:val="16"/>
              </w:rPr>
              <w:t>9 класс</w:t>
            </w:r>
          </w:p>
          <w:p w:rsidR="006F6C76" w:rsidRPr="00CC3E58" w:rsidRDefault="006F6C76" w:rsidP="00CC3E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jc w:val="right"/>
              <w:rPr>
                <w:b/>
                <w:sz w:val="16"/>
                <w:szCs w:val="16"/>
              </w:rPr>
            </w:pPr>
            <w:r w:rsidRPr="00D50C7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8B03E9" w:rsidRDefault="006F6C76" w:rsidP="00A3650E">
            <w:pPr>
              <w:rPr>
                <w:sz w:val="16"/>
                <w:szCs w:val="16"/>
              </w:rPr>
            </w:pPr>
          </w:p>
        </w:tc>
      </w:tr>
      <w:tr w:rsidR="00CC3E58" w:rsidRPr="006F4BBA" w:rsidTr="00F2772C">
        <w:trPr>
          <w:trHeight w:val="24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58" w:rsidRPr="00B5539A" w:rsidRDefault="00CC3E58" w:rsidP="00CC3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39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F6C76" w:rsidRPr="006F4BBA" w:rsidTr="00E409EB">
        <w:trPr>
          <w:trHeight w:val="3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Default="006F6C76">
            <w:r w:rsidRPr="000F1FC7">
              <w:rPr>
                <w:sz w:val="16"/>
                <w:szCs w:val="16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587279">
            <w:r>
              <w:rPr>
                <w:sz w:val="16"/>
                <w:szCs w:val="16"/>
              </w:rPr>
              <w:t xml:space="preserve">5    </w:t>
            </w:r>
            <w:r w:rsidRPr="000F1FC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C588B" w:rsidRDefault="006F6C76" w:rsidP="004D2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290BA4" w:rsidP="00290BA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F6C76" w:rsidRPr="006F4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290BA4" w:rsidP="007B4719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1D3379" w:rsidRDefault="00290BA4" w:rsidP="007B471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8B03E9" w:rsidRDefault="006F6C76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Контрольный диктант</w:t>
            </w:r>
          </w:p>
        </w:tc>
      </w:tr>
      <w:tr w:rsidR="006F6C76" w:rsidRPr="006F4BBA" w:rsidTr="00E409EB">
        <w:trPr>
          <w:trHeight w:val="2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3/10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3/10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2/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F4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C692B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C69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="00FC69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05449" w:rsidRDefault="00EB4147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</w:tr>
      <w:tr w:rsidR="006F6C76" w:rsidRPr="006F4BBA" w:rsidTr="00E409EB">
        <w:trPr>
          <w:trHeight w:val="4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1E3191" w:rsidRDefault="006F6C76" w:rsidP="0086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191">
              <w:rPr>
                <w:rFonts w:ascii="Times New Roman" w:hAnsi="Times New Roman" w:cs="Times New Roman"/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1E3191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1E3191">
              <w:rPr>
                <w:bCs/>
                <w:sz w:val="16"/>
                <w:szCs w:val="16"/>
              </w:rPr>
              <w:t>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Default="006F6C76">
            <w:r w:rsidRPr="008E0774"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>
            <w:r w:rsidRPr="008E0774"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>
            <w:r w:rsidRPr="008E0774"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487AF7" w:rsidP="00A657C8">
            <w:pPr>
              <w:ind w:right="-2"/>
              <w:jc w:val="center"/>
              <w:rPr>
                <w:sz w:val="16"/>
                <w:szCs w:val="16"/>
              </w:rPr>
            </w:pPr>
            <w:r w:rsidRPr="008E0774"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290BA4" w:rsidP="00F2772C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290BA4" w:rsidP="00487AF7">
            <w:pPr>
              <w:ind w:right="-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90BA4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21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1E3191" w:rsidRDefault="006F6C76" w:rsidP="008602B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1E3191" w:rsidRDefault="006F6C76" w:rsidP="00290BA4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1E3191">
              <w:rPr>
                <w:bCs/>
                <w:sz w:val="16"/>
                <w:szCs w:val="16"/>
              </w:rPr>
              <w:t>Родная литература (русск</w:t>
            </w:r>
            <w:r>
              <w:rPr>
                <w:bCs/>
                <w:sz w:val="16"/>
                <w:szCs w:val="16"/>
              </w:rPr>
              <w:t>ая</w:t>
            </w:r>
            <w:r w:rsidRPr="001E31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Default="00290BA4">
            <w: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90BA4" w:rsidP="00F2772C"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90BA4" w:rsidP="00F2772C">
            <w: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290BA4" w:rsidP="00A657C8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290BA4" w:rsidP="00F2772C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90BA4" w:rsidP="00CC3E58">
            <w:pPr>
              <w:ind w:right="-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90BA4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B553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Иностранный язык</w:t>
            </w:r>
            <w:r>
              <w:rPr>
                <w:sz w:val="16"/>
                <w:szCs w:val="16"/>
              </w:rPr>
              <w:t xml:space="preserve"> (англ.)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3/10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3/10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FC692B" w:rsidP="00FC692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F6C76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FC692B" w:rsidP="00FC692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F6C76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05449" w:rsidRDefault="006F6C76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</w:tr>
      <w:tr w:rsidR="006F6C76" w:rsidRPr="006F4BBA" w:rsidTr="00290BA4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1E3191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 w:rsidRPr="001E3191">
              <w:rPr>
                <w:sz w:val="16"/>
                <w:szCs w:val="16"/>
              </w:rPr>
              <w:t>Второй иностранный язык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немецк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90BA4" w:rsidP="00950FD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90BA4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90BA4" w:rsidP="00950FDC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90BA4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27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jc w:val="both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Математика</w:t>
            </w:r>
            <w:r>
              <w:rPr>
                <w:sz w:val="16"/>
                <w:szCs w:val="16"/>
              </w:rPr>
              <w:t xml:space="preserve">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5/17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5/17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76" w:rsidRPr="00C05449" w:rsidRDefault="006F6C76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</w:tr>
      <w:tr w:rsidR="006F6C76" w:rsidRPr="006F4BBA" w:rsidTr="00E409EB">
        <w:trPr>
          <w:trHeight w:val="1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F4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802C13" w:rsidP="00802C13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C76" w:rsidRDefault="006F6C76">
            <w:r w:rsidRPr="00E35D40">
              <w:rPr>
                <w:sz w:val="16"/>
                <w:szCs w:val="16"/>
              </w:rPr>
              <w:t>Контрольная работа</w:t>
            </w:r>
          </w:p>
        </w:tc>
      </w:tr>
      <w:tr w:rsidR="006F6C76" w:rsidRPr="006F4BBA" w:rsidTr="00E409EB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2/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802C13" w:rsidP="00802C13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C76" w:rsidRDefault="006F6C76">
            <w:r w:rsidRPr="00E35D40">
              <w:rPr>
                <w:sz w:val="16"/>
                <w:szCs w:val="16"/>
              </w:rPr>
              <w:t>Контрольная работа</w:t>
            </w:r>
          </w:p>
        </w:tc>
      </w:tr>
      <w:tr w:rsidR="006F6C76" w:rsidRPr="006F4BBA" w:rsidTr="00E409EB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F4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802C13" w:rsidP="00802C13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A3650E">
            <w:pPr>
              <w:rPr>
                <w:sz w:val="16"/>
                <w:szCs w:val="16"/>
              </w:rPr>
            </w:pPr>
            <w:r w:rsidRPr="00C6550A">
              <w:rPr>
                <w:sz w:val="16"/>
                <w:szCs w:val="16"/>
              </w:rPr>
              <w:t>тестировани</w:t>
            </w:r>
            <w:r w:rsidRPr="00C6550A">
              <w:rPr>
                <w:sz w:val="16"/>
                <w:szCs w:val="16"/>
              </w:rPr>
              <w:lastRenderedPageBreak/>
              <w:t>е</w:t>
            </w:r>
          </w:p>
        </w:tc>
      </w:tr>
      <w:tr w:rsidR="006F6C76" w:rsidRPr="006F4BBA" w:rsidTr="00E409EB">
        <w:trPr>
          <w:trHeight w:val="2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Естественно-научные</w:t>
            </w:r>
            <w:proofErr w:type="gramEnd"/>
            <w:r>
              <w:rPr>
                <w:sz w:val="16"/>
                <w:szCs w:val="16"/>
              </w:rPr>
              <w:t xml:space="preserve">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5F30B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>
            <w:r w:rsidRPr="00975E0C"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F2772C">
            <w:r w:rsidRPr="006622D1"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A609E4" w:rsidP="00A609E4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76" w:rsidRPr="008B03E9" w:rsidRDefault="006F6C76" w:rsidP="00A3650E">
            <w:pPr>
              <w:rPr>
                <w:sz w:val="16"/>
                <w:szCs w:val="16"/>
              </w:rPr>
            </w:pPr>
            <w:r w:rsidRPr="00C6550A"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1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5F30B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>
            <w:r w:rsidRPr="00975E0C"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F2772C">
            <w:r w:rsidRPr="006622D1"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A609E4" w:rsidP="00A609E4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6C76" w:rsidRDefault="006F6C76">
            <w:r w:rsidRPr="00085ECC"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21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5F30B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A609E4" w:rsidP="00A609E4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>
            <w:r w:rsidRPr="00085ECC"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21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A65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A65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A657C8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A657C8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A657C8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A657C8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ind w:right="-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0,5/17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085ECC" w:rsidRDefault="006F6C76" w:rsidP="000C0F66">
            <w:pPr>
              <w:rPr>
                <w:sz w:val="16"/>
                <w:szCs w:val="16"/>
              </w:rPr>
            </w:pPr>
          </w:p>
        </w:tc>
      </w:tr>
      <w:tr w:rsidR="006F6C76" w:rsidRPr="006F4BBA" w:rsidTr="00E409EB">
        <w:trPr>
          <w:trHeight w:val="1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F4BBA">
              <w:rPr>
                <w:sz w:val="16"/>
                <w:szCs w:val="16"/>
              </w:rPr>
              <w:t>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2A75FF" w:rsidP="002A75FF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A3650E">
            <w:r w:rsidRPr="00C6550A"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21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2/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2/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5D186E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5D18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="005D18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A3650E">
            <w:r w:rsidRPr="00C6550A"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1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4A166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5D186E" w:rsidP="005D186E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6550A" w:rsidRDefault="006F6C76" w:rsidP="00A3650E">
            <w:pPr>
              <w:rPr>
                <w:sz w:val="16"/>
                <w:szCs w:val="16"/>
              </w:rPr>
            </w:pPr>
            <w:r w:rsidRPr="00C6550A"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 xml:space="preserve">Искусство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ИЗО</w:t>
            </w:r>
          </w:p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1/3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1/3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32540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533E60" w:rsidRDefault="006F6C76" w:rsidP="000D0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33E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>
            <w:r w:rsidRPr="00A00260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3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6F4BBA">
              <w:rPr>
                <w:sz w:val="16"/>
                <w:szCs w:val="16"/>
              </w:rPr>
              <w:t>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1/3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1/3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32540E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533E60" w:rsidRDefault="006F6C76" w:rsidP="000D0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33E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>
            <w:r w:rsidRPr="00A00260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Физическая культура</w:t>
            </w:r>
          </w:p>
          <w:p w:rsidR="006F6C76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</w:p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5D7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F4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F4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325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F4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F4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F4B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5D186E" w:rsidRDefault="006F6C76" w:rsidP="005D186E">
            <w:pPr>
              <w:jc w:val="right"/>
              <w:rPr>
                <w:sz w:val="16"/>
                <w:szCs w:val="16"/>
              </w:rPr>
            </w:pPr>
            <w:r w:rsidRPr="005D186E">
              <w:rPr>
                <w:sz w:val="16"/>
                <w:szCs w:val="16"/>
              </w:rPr>
              <w:t>1</w:t>
            </w:r>
            <w:r w:rsidR="005D186E" w:rsidRPr="005D186E">
              <w:rPr>
                <w:sz w:val="16"/>
                <w:szCs w:val="16"/>
              </w:rPr>
              <w:t>0</w:t>
            </w:r>
            <w:r w:rsidRPr="005D186E">
              <w:rPr>
                <w:sz w:val="16"/>
                <w:szCs w:val="16"/>
              </w:rPr>
              <w:t>/</w:t>
            </w:r>
            <w:r w:rsidR="005D186E" w:rsidRPr="005D186E">
              <w:rPr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05449" w:rsidRDefault="006F6C76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нормативов</w:t>
            </w:r>
          </w:p>
        </w:tc>
      </w:tr>
      <w:tr w:rsidR="006F6C76" w:rsidRPr="006F4BBA" w:rsidTr="00E409EB">
        <w:trPr>
          <w:trHeight w:val="62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Default="006F6C76" w:rsidP="005D7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860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325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156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F27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5D7C31" w:rsidRDefault="005D186E" w:rsidP="005D186E">
            <w:pPr>
              <w:jc w:val="right"/>
              <w:rPr>
                <w:sz w:val="16"/>
                <w:szCs w:val="16"/>
              </w:rPr>
            </w:pPr>
            <w:r w:rsidRPr="005D7C31">
              <w:rPr>
                <w:sz w:val="16"/>
                <w:szCs w:val="16"/>
              </w:rPr>
              <w:t>2</w:t>
            </w:r>
            <w:r w:rsidR="006F6C76" w:rsidRPr="005D7C31">
              <w:rPr>
                <w:sz w:val="16"/>
                <w:szCs w:val="16"/>
              </w:rPr>
              <w:t>/</w:t>
            </w:r>
            <w:r w:rsidRPr="005D7C31">
              <w:rPr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A3650E">
            <w:pPr>
              <w:rPr>
                <w:sz w:val="16"/>
                <w:szCs w:val="16"/>
              </w:rPr>
            </w:pPr>
            <w:r w:rsidRPr="00C6550A">
              <w:rPr>
                <w:sz w:val="16"/>
                <w:szCs w:val="16"/>
              </w:rPr>
              <w:t>тестирование</w:t>
            </w:r>
          </w:p>
        </w:tc>
      </w:tr>
      <w:tr w:rsidR="006F6C76" w:rsidRPr="006F4BBA" w:rsidTr="00E40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pStyle w:val="a3"/>
              <w:snapToGrid w:val="0"/>
              <w:spacing w:line="276" w:lineRule="auto"/>
              <w:rPr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2/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4BBA">
              <w:rPr>
                <w:sz w:val="16"/>
                <w:szCs w:val="16"/>
              </w:rPr>
              <w:t>2/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32540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B438B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5D7C31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533E60" w:rsidRDefault="005D7C31" w:rsidP="005D7C31">
            <w:pPr>
              <w:ind w:right="-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6F6C76">
              <w:rPr>
                <w:rFonts w:ascii="Times New Roman" w:eastAsia="Times New Roman" w:hAnsi="Times New Roman" w:cs="Times New Roman"/>
                <w:sz w:val="16"/>
                <w:szCs w:val="16"/>
              </w:rPr>
              <w:t>/2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05449" w:rsidRDefault="006F6C76" w:rsidP="00A3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6F6C76" w:rsidRPr="006F4BBA" w:rsidTr="00E409EB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6C76" w:rsidRPr="006F4BBA" w:rsidRDefault="006F6C76" w:rsidP="00860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F6C76" w:rsidRPr="006F4BBA" w:rsidRDefault="006F6C76" w:rsidP="008602B4">
            <w:pPr>
              <w:jc w:val="center"/>
              <w:rPr>
                <w:b/>
                <w:i/>
                <w:sz w:val="16"/>
                <w:szCs w:val="16"/>
              </w:rPr>
            </w:pPr>
            <w:r w:rsidRPr="006F4BB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F6C76" w:rsidRPr="006F4BBA" w:rsidRDefault="006F6C76" w:rsidP="004116D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28,5</w:t>
            </w:r>
            <w:r w:rsidRPr="006F4BB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6C76" w:rsidRPr="006F4BBA" w:rsidRDefault="006F6C76" w:rsidP="0087169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b/>
                <w:sz w:val="16"/>
                <w:szCs w:val="16"/>
              </w:rPr>
              <w:t>2</w:t>
            </w:r>
            <w:r w:rsidR="00871692">
              <w:rPr>
                <w:b/>
                <w:sz w:val="16"/>
                <w:szCs w:val="16"/>
              </w:rPr>
              <w:t>9</w:t>
            </w:r>
            <w:r w:rsidRPr="006F4BB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9</w:t>
            </w:r>
            <w:r w:rsidR="00871692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6C76" w:rsidRPr="006F4BBA" w:rsidRDefault="00871692" w:rsidP="0087169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6C76" w:rsidRPr="006F4BBA" w:rsidRDefault="006F6C76" w:rsidP="007B471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7B47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/1</w:t>
            </w:r>
            <w:r w:rsidR="007B47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6C76" w:rsidRPr="006F4BBA" w:rsidRDefault="006F6C76" w:rsidP="00F2772C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F6C76" w:rsidRPr="006F4BBA" w:rsidRDefault="006F6C76" w:rsidP="001A09B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A0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,5/</w:t>
            </w:r>
            <w:r w:rsidR="00DD24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1A0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F6C76" w:rsidRPr="006F4BBA" w:rsidRDefault="006F6C76" w:rsidP="00C054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75FE" w:rsidRPr="006F4BBA" w:rsidTr="00CC3E58">
        <w:trPr>
          <w:trHeight w:val="233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75FE" w:rsidRPr="006F4BBA" w:rsidRDefault="00E875FE" w:rsidP="00C054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41856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F6C76" w:rsidRPr="006F4BBA" w:rsidTr="00E409EB">
        <w:trPr>
          <w:trHeight w:val="4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Эрзянский </w:t>
            </w:r>
            <w:r w:rsidRPr="006F4BBA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8B6A08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>
            <w:r w:rsidRPr="00003732"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>
            <w: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2,5/85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054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C76" w:rsidRPr="006F4BBA" w:rsidTr="00E409EB">
        <w:trPr>
          <w:trHeight w:val="42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871692" w:rsidP="00860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871692" w:rsidP="0032540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15699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C3E5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C054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C76" w:rsidRPr="006F4BBA" w:rsidTr="00E409EB">
        <w:trPr>
          <w:trHeight w:val="4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6" w:rsidRPr="006F4BBA" w:rsidRDefault="006F6C76" w:rsidP="008602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  <w:hideMark/>
          </w:tcPr>
          <w:p w:rsidR="006F6C76" w:rsidRPr="006F4BBA" w:rsidRDefault="006F6C76" w:rsidP="008602B4">
            <w:pPr>
              <w:ind w:right="-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  <w:hideMark/>
          </w:tcPr>
          <w:p w:rsidR="006F6C76" w:rsidRPr="00450B87" w:rsidRDefault="006F6C76" w:rsidP="00F2772C">
            <w:pPr>
              <w:ind w:right="-2"/>
              <w:jc w:val="center"/>
              <w:rPr>
                <w:b/>
                <w:sz w:val="16"/>
                <w:szCs w:val="16"/>
              </w:rPr>
            </w:pPr>
            <w:r w:rsidRPr="00450B87">
              <w:rPr>
                <w:b/>
                <w:sz w:val="16"/>
                <w:szCs w:val="16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6F6C76" w:rsidRPr="00450B87" w:rsidRDefault="00871692" w:rsidP="00F2772C">
            <w:pPr>
              <w:rPr>
                <w:b/>
              </w:rPr>
            </w:pPr>
            <w:r w:rsidRPr="00003732">
              <w:rPr>
                <w:rFonts w:ascii="Times New Roman" w:eastAsia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6F6C76" w:rsidRPr="00450B87" w:rsidRDefault="00871692" w:rsidP="00871692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6F6C76" w:rsidRPr="00450B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6F6C76" w:rsidRPr="00450B87" w:rsidRDefault="00871692" w:rsidP="00CC588B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6F6C76" w:rsidRPr="00871692" w:rsidRDefault="00871692" w:rsidP="00CC3E5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7169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6F6C76" w:rsidRPr="006439D7" w:rsidRDefault="006F6C76" w:rsidP="00CC3E5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439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7,5/255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6F6C76" w:rsidRPr="006F4BBA" w:rsidRDefault="006F6C76" w:rsidP="00C054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C76" w:rsidRPr="006F4BBA" w:rsidTr="00E409EB">
        <w:trPr>
          <w:trHeight w:val="76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F6C76" w:rsidRPr="006F4BBA" w:rsidRDefault="006F6C76" w:rsidP="00860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 допустимая недельная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F2772C">
            <w:pPr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29/986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30/1020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32/1088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33/1122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33/1122</w:t>
            </w:r>
          </w:p>
          <w:p w:rsidR="006F6C76" w:rsidRPr="006F4BBA" w:rsidRDefault="006F6C76" w:rsidP="00F2772C">
            <w:pPr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9A3BC0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9A3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="009A3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6C76" w:rsidRPr="006F4BBA" w:rsidTr="00E409EB">
        <w:trPr>
          <w:trHeight w:val="16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6F6C76" w:rsidP="00860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6F4BBA" w:rsidRDefault="006F6C76" w:rsidP="008602B4">
            <w:pPr>
              <w:ind w:right="-2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6" w:rsidRPr="00CC3E58" w:rsidRDefault="006F6C76" w:rsidP="00F2772C">
            <w:pPr>
              <w:pStyle w:val="a3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C3E58" w:rsidRDefault="006F6C76" w:rsidP="00F2772C"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C3E58" w:rsidRDefault="006F6C76" w:rsidP="00F2772C"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C3E58" w:rsidRDefault="006F6C76" w:rsidP="00F2772C"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CC3E58" w:rsidRDefault="006F6C76" w:rsidP="00F2772C">
            <w:r w:rsidRPr="00CC3E58">
              <w:rPr>
                <w:b/>
                <w:bCs/>
                <w:sz w:val="16"/>
                <w:szCs w:val="16"/>
              </w:rPr>
              <w:t xml:space="preserve">до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Default="002E3646" w:rsidP="002E3646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6F6C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6" w:rsidRPr="006F4BBA" w:rsidRDefault="006F6C76" w:rsidP="00F2772C">
            <w:pPr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90BA4" w:rsidRDefault="00290BA4" w:rsidP="00331828">
      <w:pPr>
        <w:jc w:val="center"/>
        <w:rPr>
          <w:rFonts w:ascii="Times New Roman" w:hAnsi="Times New Roman" w:cs="Times New Roman"/>
          <w:b/>
        </w:rPr>
      </w:pPr>
    </w:p>
    <w:p w:rsidR="00331828" w:rsidRDefault="00625785" w:rsidP="00331828">
      <w:pPr>
        <w:jc w:val="center"/>
        <w:rPr>
          <w:b/>
          <w:sz w:val="20"/>
          <w:szCs w:val="20"/>
        </w:rPr>
      </w:pPr>
      <w:r w:rsidRPr="00825E42">
        <w:rPr>
          <w:rFonts w:ascii="Times New Roman" w:hAnsi="Times New Roman" w:cs="Times New Roman"/>
          <w:b/>
        </w:rPr>
        <w:t xml:space="preserve">Учебный план для </w:t>
      </w:r>
      <w:r>
        <w:rPr>
          <w:rFonts w:ascii="Times New Roman" w:hAnsi="Times New Roman" w:cs="Times New Roman"/>
          <w:b/>
        </w:rPr>
        <w:t>10</w:t>
      </w:r>
      <w:r w:rsidR="005B1E01">
        <w:rPr>
          <w:rFonts w:ascii="Times New Roman" w:hAnsi="Times New Roman" w:cs="Times New Roman"/>
          <w:b/>
        </w:rPr>
        <w:t xml:space="preserve"> </w:t>
      </w:r>
      <w:r w:rsidRPr="00825E42">
        <w:rPr>
          <w:rFonts w:ascii="Times New Roman" w:hAnsi="Times New Roman" w:cs="Times New Roman"/>
          <w:b/>
        </w:rPr>
        <w:t>класс</w:t>
      </w:r>
      <w:r w:rsidR="005B1E01">
        <w:rPr>
          <w:rFonts w:ascii="Times New Roman" w:hAnsi="Times New Roman" w:cs="Times New Roman"/>
          <w:b/>
        </w:rPr>
        <w:t>а</w:t>
      </w:r>
      <w:r w:rsidRPr="00825E42">
        <w:rPr>
          <w:rFonts w:ascii="Times New Roman" w:hAnsi="Times New Roman" w:cs="Times New Roman"/>
          <w:b/>
        </w:rPr>
        <w:t xml:space="preserve">, реализующий образовательные программы </w:t>
      </w:r>
      <w:r>
        <w:rPr>
          <w:rFonts w:ascii="Times New Roman" w:hAnsi="Times New Roman" w:cs="Times New Roman"/>
          <w:b/>
        </w:rPr>
        <w:t xml:space="preserve">среднего </w:t>
      </w:r>
      <w:r w:rsidRPr="00825E42">
        <w:rPr>
          <w:rFonts w:ascii="Times New Roman" w:hAnsi="Times New Roman" w:cs="Times New Roman"/>
          <w:b/>
        </w:rPr>
        <w:t xml:space="preserve">общего образования по </w:t>
      </w:r>
      <w:r w:rsidR="00ED3986">
        <w:rPr>
          <w:rFonts w:ascii="Times New Roman" w:hAnsi="Times New Roman" w:cs="Times New Roman"/>
          <w:b/>
        </w:rPr>
        <w:t>ФГОС</w:t>
      </w:r>
      <w:r w:rsidRPr="008A1EEB">
        <w:rPr>
          <w:b/>
          <w:sz w:val="20"/>
          <w:szCs w:val="20"/>
        </w:rPr>
        <w:t xml:space="preserve"> </w:t>
      </w:r>
    </w:p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2209"/>
        <w:gridCol w:w="1160"/>
        <w:gridCol w:w="1605"/>
        <w:gridCol w:w="992"/>
        <w:gridCol w:w="1712"/>
      </w:tblGrid>
      <w:tr w:rsidR="00873442" w:rsidTr="00936523">
        <w:tc>
          <w:tcPr>
            <w:tcW w:w="2553" w:type="dxa"/>
          </w:tcPr>
          <w:p w:rsidR="00873442" w:rsidRDefault="00873442" w:rsidP="00331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209" w:type="dxa"/>
          </w:tcPr>
          <w:p w:rsidR="00873442" w:rsidRDefault="00873442" w:rsidP="00331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160" w:type="dxa"/>
          </w:tcPr>
          <w:p w:rsidR="00873442" w:rsidRDefault="00873442" w:rsidP="00331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605" w:type="dxa"/>
          </w:tcPr>
          <w:p w:rsidR="00873442" w:rsidRDefault="00873442" w:rsidP="00331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992" w:type="dxa"/>
          </w:tcPr>
          <w:p w:rsidR="00873442" w:rsidRDefault="00873442" w:rsidP="00331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12" w:type="dxa"/>
          </w:tcPr>
          <w:p w:rsidR="00873442" w:rsidRDefault="00873442" w:rsidP="00331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</w:tr>
      <w:tr w:rsidR="00DA7FCA" w:rsidTr="00936523">
        <w:tc>
          <w:tcPr>
            <w:tcW w:w="10231" w:type="dxa"/>
            <w:gridSpan w:val="6"/>
          </w:tcPr>
          <w:p w:rsidR="00DA7FCA" w:rsidRPr="00DA7FCA" w:rsidRDefault="00DA7FCA" w:rsidP="00DA7FCA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Обязательная часть</w:t>
            </w:r>
          </w:p>
        </w:tc>
      </w:tr>
      <w:tr w:rsidR="00403E95" w:rsidTr="00936523">
        <w:trPr>
          <w:trHeight w:val="240"/>
        </w:trPr>
        <w:tc>
          <w:tcPr>
            <w:tcW w:w="2553" w:type="dxa"/>
            <w:vMerge w:val="restart"/>
          </w:tcPr>
          <w:p w:rsidR="00403E95" w:rsidRPr="00F82829" w:rsidRDefault="00403E95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09" w:type="dxa"/>
          </w:tcPr>
          <w:p w:rsidR="00403E95" w:rsidRPr="00DA7FCA" w:rsidRDefault="00403E95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60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  <w:r w:rsidRPr="00594CE2">
              <w:rPr>
                <w:sz w:val="20"/>
                <w:szCs w:val="20"/>
              </w:rPr>
              <w:t>У</w:t>
            </w:r>
          </w:p>
        </w:tc>
        <w:tc>
          <w:tcPr>
            <w:tcW w:w="1605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  <w:r w:rsidRPr="00594C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/102</w:t>
            </w:r>
          </w:p>
        </w:tc>
        <w:tc>
          <w:tcPr>
            <w:tcW w:w="992" w:type="dxa"/>
          </w:tcPr>
          <w:p w:rsidR="00403E95" w:rsidRPr="00594CE2" w:rsidRDefault="00403E95" w:rsidP="008E0299">
            <w:pPr>
              <w:jc w:val="center"/>
              <w:rPr>
                <w:sz w:val="20"/>
                <w:szCs w:val="20"/>
              </w:rPr>
            </w:pPr>
            <w:r w:rsidRPr="00594C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/102</w:t>
            </w:r>
          </w:p>
        </w:tc>
        <w:tc>
          <w:tcPr>
            <w:tcW w:w="1712" w:type="dxa"/>
          </w:tcPr>
          <w:p w:rsidR="00403E95" w:rsidRPr="00EB4147" w:rsidRDefault="00EB4147" w:rsidP="00331828">
            <w:pPr>
              <w:jc w:val="center"/>
              <w:rPr>
                <w:sz w:val="20"/>
                <w:szCs w:val="20"/>
              </w:rPr>
            </w:pPr>
            <w:r w:rsidRPr="00EB4147">
              <w:rPr>
                <w:sz w:val="20"/>
                <w:szCs w:val="20"/>
              </w:rPr>
              <w:t>Контрольный диктант</w:t>
            </w:r>
          </w:p>
        </w:tc>
      </w:tr>
      <w:tr w:rsidR="00403E95" w:rsidTr="00936523">
        <w:trPr>
          <w:trHeight w:val="240"/>
        </w:trPr>
        <w:tc>
          <w:tcPr>
            <w:tcW w:w="2553" w:type="dxa"/>
            <w:vMerge/>
          </w:tcPr>
          <w:p w:rsidR="00403E95" w:rsidRPr="00F82829" w:rsidRDefault="00403E95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403E95" w:rsidRPr="00DA7FCA" w:rsidRDefault="00403E95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Литература</w:t>
            </w:r>
          </w:p>
        </w:tc>
        <w:tc>
          <w:tcPr>
            <w:tcW w:w="1160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  <w:r w:rsidRPr="00594CE2"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403E95" w:rsidRDefault="00403E95" w:rsidP="009D04F6">
            <w:pPr>
              <w:jc w:val="center"/>
            </w:pPr>
            <w:r w:rsidRPr="00546A68">
              <w:rPr>
                <w:sz w:val="20"/>
                <w:szCs w:val="20"/>
              </w:rPr>
              <w:t>3/102</w:t>
            </w:r>
          </w:p>
        </w:tc>
        <w:tc>
          <w:tcPr>
            <w:tcW w:w="992" w:type="dxa"/>
          </w:tcPr>
          <w:p w:rsidR="00403E95" w:rsidRDefault="00403E95" w:rsidP="008E0299">
            <w:pPr>
              <w:jc w:val="center"/>
            </w:pPr>
            <w:r w:rsidRPr="00546A68">
              <w:rPr>
                <w:sz w:val="20"/>
                <w:szCs w:val="20"/>
              </w:rPr>
              <w:t>3/102</w:t>
            </w:r>
          </w:p>
        </w:tc>
        <w:tc>
          <w:tcPr>
            <w:tcW w:w="1712" w:type="dxa"/>
          </w:tcPr>
          <w:p w:rsidR="00403E95" w:rsidRPr="00EB4147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403E95" w:rsidTr="00936523">
        <w:trPr>
          <w:trHeight w:val="240"/>
        </w:trPr>
        <w:tc>
          <w:tcPr>
            <w:tcW w:w="2553" w:type="dxa"/>
            <w:vMerge w:val="restart"/>
          </w:tcPr>
          <w:p w:rsidR="00403E95" w:rsidRPr="00F82829" w:rsidRDefault="00403E95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209" w:type="dxa"/>
          </w:tcPr>
          <w:p w:rsidR="00403E95" w:rsidRPr="00DA7FCA" w:rsidRDefault="00403E95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160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403E95" w:rsidRDefault="00403E95" w:rsidP="009D04F6">
            <w:pPr>
              <w:jc w:val="center"/>
            </w:pPr>
            <w:r w:rsidRPr="00546A68">
              <w:rPr>
                <w:sz w:val="20"/>
                <w:szCs w:val="20"/>
              </w:rPr>
              <w:t>3/102</w:t>
            </w:r>
          </w:p>
        </w:tc>
        <w:tc>
          <w:tcPr>
            <w:tcW w:w="992" w:type="dxa"/>
          </w:tcPr>
          <w:p w:rsidR="00403E95" w:rsidRDefault="00403E95" w:rsidP="008E0299">
            <w:pPr>
              <w:jc w:val="center"/>
            </w:pPr>
            <w:r w:rsidRPr="00546A68">
              <w:rPr>
                <w:sz w:val="20"/>
                <w:szCs w:val="20"/>
              </w:rPr>
              <w:t>3/102</w:t>
            </w:r>
          </w:p>
        </w:tc>
        <w:tc>
          <w:tcPr>
            <w:tcW w:w="1712" w:type="dxa"/>
          </w:tcPr>
          <w:p w:rsidR="00403E95" w:rsidRPr="00EB4147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403E95" w:rsidTr="00936523">
        <w:trPr>
          <w:trHeight w:val="240"/>
        </w:trPr>
        <w:tc>
          <w:tcPr>
            <w:tcW w:w="2553" w:type="dxa"/>
            <w:vMerge/>
          </w:tcPr>
          <w:p w:rsidR="00403E95" w:rsidRPr="00F82829" w:rsidRDefault="00403E95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403E95" w:rsidRPr="00DA7FCA" w:rsidRDefault="00403E95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 xml:space="preserve">Второй иностранный </w:t>
            </w:r>
            <w:r w:rsidRPr="00DA7FCA">
              <w:rPr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160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3E95" w:rsidRPr="00594CE2" w:rsidRDefault="00403E95" w:rsidP="008E0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403E95" w:rsidRPr="00EB4147" w:rsidRDefault="00403E95" w:rsidP="00331828">
            <w:pPr>
              <w:jc w:val="center"/>
              <w:rPr>
                <w:sz w:val="20"/>
                <w:szCs w:val="20"/>
              </w:rPr>
            </w:pPr>
          </w:p>
        </w:tc>
      </w:tr>
      <w:tr w:rsidR="00403E95" w:rsidTr="00936523">
        <w:tc>
          <w:tcPr>
            <w:tcW w:w="2553" w:type="dxa"/>
          </w:tcPr>
          <w:p w:rsidR="00403E95" w:rsidRPr="00F82829" w:rsidRDefault="00403E95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Математика и информатика</w:t>
            </w:r>
          </w:p>
        </w:tc>
        <w:tc>
          <w:tcPr>
            <w:tcW w:w="2209" w:type="dxa"/>
          </w:tcPr>
          <w:p w:rsidR="00403E95" w:rsidRPr="00DA7FCA" w:rsidRDefault="00403E95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Математика</w:t>
            </w:r>
          </w:p>
        </w:tc>
        <w:tc>
          <w:tcPr>
            <w:tcW w:w="1160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605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6/204</w:t>
            </w:r>
          </w:p>
        </w:tc>
        <w:tc>
          <w:tcPr>
            <w:tcW w:w="992" w:type="dxa"/>
          </w:tcPr>
          <w:p w:rsidR="00403E95" w:rsidRPr="00594CE2" w:rsidRDefault="00403E95" w:rsidP="008E0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6/204</w:t>
            </w:r>
          </w:p>
        </w:tc>
        <w:tc>
          <w:tcPr>
            <w:tcW w:w="1712" w:type="dxa"/>
          </w:tcPr>
          <w:p w:rsidR="00403E95" w:rsidRPr="00EB4147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EB4147" w:rsidTr="00936523">
        <w:trPr>
          <w:trHeight w:val="225"/>
        </w:trPr>
        <w:tc>
          <w:tcPr>
            <w:tcW w:w="2553" w:type="dxa"/>
            <w:vMerge w:val="restart"/>
          </w:tcPr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2209" w:type="dxa"/>
          </w:tcPr>
          <w:p w:rsidR="00EB4147" w:rsidRPr="00DA7FCA" w:rsidRDefault="00EB4147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История</w:t>
            </w:r>
          </w:p>
        </w:tc>
        <w:tc>
          <w:tcPr>
            <w:tcW w:w="1160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EB4147" w:rsidRPr="00594CE2" w:rsidRDefault="00EB4147" w:rsidP="008E0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712" w:type="dxa"/>
          </w:tcPr>
          <w:p w:rsidR="00EB4147" w:rsidRDefault="00EB4147">
            <w:r w:rsidRPr="002F1F92">
              <w:rPr>
                <w:sz w:val="20"/>
                <w:szCs w:val="20"/>
              </w:rPr>
              <w:t>тестирование</w:t>
            </w:r>
          </w:p>
        </w:tc>
      </w:tr>
      <w:tr w:rsidR="00EB4147" w:rsidTr="00936523">
        <w:trPr>
          <w:trHeight w:val="255"/>
        </w:trPr>
        <w:tc>
          <w:tcPr>
            <w:tcW w:w="2553" w:type="dxa"/>
            <w:vMerge/>
          </w:tcPr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EB4147" w:rsidRPr="00DA7FCA" w:rsidRDefault="00EB4147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60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EB4147" w:rsidRPr="00594CE2" w:rsidRDefault="00EB4147" w:rsidP="008E0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712" w:type="dxa"/>
          </w:tcPr>
          <w:p w:rsidR="00EB4147" w:rsidRDefault="00EB4147">
            <w:r w:rsidRPr="002F1F92">
              <w:rPr>
                <w:sz w:val="20"/>
                <w:szCs w:val="20"/>
              </w:rPr>
              <w:t>тестирование</w:t>
            </w:r>
          </w:p>
        </w:tc>
      </w:tr>
      <w:tr w:rsidR="00EB4147" w:rsidTr="00936523">
        <w:trPr>
          <w:trHeight w:val="109"/>
        </w:trPr>
        <w:tc>
          <w:tcPr>
            <w:tcW w:w="2553" w:type="dxa"/>
            <w:vMerge w:val="restart"/>
          </w:tcPr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2209" w:type="dxa"/>
          </w:tcPr>
          <w:p w:rsidR="00EB4147" w:rsidRPr="00DA7FCA" w:rsidRDefault="00EB4147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Биология</w:t>
            </w:r>
          </w:p>
        </w:tc>
        <w:tc>
          <w:tcPr>
            <w:tcW w:w="1160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EB4147" w:rsidRPr="00594CE2" w:rsidRDefault="00EB4147" w:rsidP="008E0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1712" w:type="dxa"/>
          </w:tcPr>
          <w:p w:rsidR="00EB4147" w:rsidRDefault="00EB4147">
            <w:r w:rsidRPr="002F1F92">
              <w:rPr>
                <w:sz w:val="20"/>
                <w:szCs w:val="20"/>
              </w:rPr>
              <w:t>тестирование</w:t>
            </w:r>
          </w:p>
        </w:tc>
      </w:tr>
      <w:tr w:rsidR="00EB4147" w:rsidTr="00936523">
        <w:trPr>
          <w:trHeight w:val="120"/>
        </w:trPr>
        <w:tc>
          <w:tcPr>
            <w:tcW w:w="2553" w:type="dxa"/>
            <w:vMerge/>
          </w:tcPr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EB4147" w:rsidRPr="00DA7FCA" w:rsidRDefault="00EB4147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Химия</w:t>
            </w:r>
          </w:p>
        </w:tc>
        <w:tc>
          <w:tcPr>
            <w:tcW w:w="1160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EB4147" w:rsidRPr="00594CE2" w:rsidRDefault="00EB4147" w:rsidP="008E0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1712" w:type="dxa"/>
          </w:tcPr>
          <w:p w:rsidR="00EB4147" w:rsidRDefault="00EB4147">
            <w:r w:rsidRPr="002F1F92">
              <w:rPr>
                <w:sz w:val="20"/>
                <w:szCs w:val="20"/>
              </w:rPr>
              <w:t>тестирование</w:t>
            </w:r>
          </w:p>
        </w:tc>
      </w:tr>
      <w:tr w:rsidR="00EB4147" w:rsidTr="00936523">
        <w:trPr>
          <w:trHeight w:val="94"/>
        </w:trPr>
        <w:tc>
          <w:tcPr>
            <w:tcW w:w="2553" w:type="dxa"/>
            <w:vMerge/>
          </w:tcPr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EB4147" w:rsidRPr="00DA7FCA" w:rsidRDefault="00EB4147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Физика</w:t>
            </w:r>
          </w:p>
        </w:tc>
        <w:tc>
          <w:tcPr>
            <w:tcW w:w="1160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EB4147" w:rsidRPr="00594CE2" w:rsidRDefault="001D19F5" w:rsidP="001D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414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EB4147" w:rsidRPr="00594CE2" w:rsidRDefault="001D19F5" w:rsidP="001D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  <w:tc>
          <w:tcPr>
            <w:tcW w:w="1712" w:type="dxa"/>
          </w:tcPr>
          <w:p w:rsidR="00EB4147" w:rsidRDefault="00EB4147">
            <w:r w:rsidRPr="002F1F92">
              <w:rPr>
                <w:sz w:val="20"/>
                <w:szCs w:val="20"/>
              </w:rPr>
              <w:t>тестирование</w:t>
            </w:r>
          </w:p>
        </w:tc>
      </w:tr>
      <w:tr w:rsidR="00EB4147" w:rsidTr="00936523">
        <w:trPr>
          <w:trHeight w:val="135"/>
        </w:trPr>
        <w:tc>
          <w:tcPr>
            <w:tcW w:w="2553" w:type="dxa"/>
            <w:vMerge/>
            <w:tcBorders>
              <w:bottom w:val="nil"/>
            </w:tcBorders>
          </w:tcPr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EB4147" w:rsidRPr="001D19F5" w:rsidRDefault="001D19F5" w:rsidP="0033182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География</w:t>
            </w:r>
          </w:p>
        </w:tc>
        <w:tc>
          <w:tcPr>
            <w:tcW w:w="1160" w:type="dxa"/>
            <w:tcBorders>
              <w:bottom w:val="nil"/>
            </w:tcBorders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  <w:tcBorders>
              <w:bottom w:val="nil"/>
            </w:tcBorders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bottom w:val="nil"/>
            </w:tcBorders>
          </w:tcPr>
          <w:p w:rsidR="00EB4147" w:rsidRPr="00594CE2" w:rsidRDefault="00EB4147" w:rsidP="008E0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1712" w:type="dxa"/>
            <w:tcBorders>
              <w:bottom w:val="nil"/>
            </w:tcBorders>
          </w:tcPr>
          <w:p w:rsidR="00EB4147" w:rsidRDefault="00EB4147">
            <w:r w:rsidRPr="002F1F92">
              <w:rPr>
                <w:sz w:val="20"/>
                <w:szCs w:val="20"/>
              </w:rPr>
              <w:t>тестирование</w:t>
            </w:r>
          </w:p>
        </w:tc>
      </w:tr>
      <w:tr w:rsidR="001D19F5" w:rsidTr="00936523">
        <w:trPr>
          <w:trHeight w:val="80"/>
        </w:trPr>
        <w:tc>
          <w:tcPr>
            <w:tcW w:w="2553" w:type="dxa"/>
            <w:tcBorders>
              <w:top w:val="nil"/>
            </w:tcBorders>
          </w:tcPr>
          <w:p w:rsidR="001D19F5" w:rsidRPr="00EB4147" w:rsidRDefault="001D19F5" w:rsidP="001D19F5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1D19F5" w:rsidRPr="00EB4147" w:rsidRDefault="001D19F5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1D19F5" w:rsidRPr="00EB4147" w:rsidRDefault="001D19F5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1D19F5" w:rsidRPr="00EB4147" w:rsidRDefault="001D19F5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D19F5" w:rsidRPr="00EB4147" w:rsidRDefault="001D19F5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1D19F5" w:rsidRPr="00EB4147" w:rsidRDefault="001D19F5" w:rsidP="00331828">
            <w:pPr>
              <w:jc w:val="center"/>
              <w:rPr>
                <w:sz w:val="20"/>
                <w:szCs w:val="20"/>
              </w:rPr>
            </w:pPr>
          </w:p>
        </w:tc>
      </w:tr>
      <w:tr w:rsidR="00403E95" w:rsidTr="00936523">
        <w:trPr>
          <w:trHeight w:val="700"/>
        </w:trPr>
        <w:tc>
          <w:tcPr>
            <w:tcW w:w="2553" w:type="dxa"/>
            <w:vMerge w:val="restart"/>
          </w:tcPr>
          <w:p w:rsidR="00403E95" w:rsidRPr="00F82829" w:rsidRDefault="00403E95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9" w:type="dxa"/>
          </w:tcPr>
          <w:p w:rsidR="00403E95" w:rsidRPr="00DA7FCA" w:rsidRDefault="00403E95" w:rsidP="00331828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60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403E95" w:rsidRPr="00594CE2" w:rsidRDefault="001D19F5" w:rsidP="001D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3E9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403E95" w:rsidRPr="00594CE2" w:rsidRDefault="001D19F5" w:rsidP="001D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3E9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712" w:type="dxa"/>
          </w:tcPr>
          <w:p w:rsidR="00403E95" w:rsidRPr="00EB4147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нормативы</w:t>
            </w:r>
          </w:p>
        </w:tc>
      </w:tr>
      <w:tr w:rsidR="00403E95" w:rsidTr="00936523">
        <w:trPr>
          <w:trHeight w:val="568"/>
        </w:trPr>
        <w:tc>
          <w:tcPr>
            <w:tcW w:w="2553" w:type="dxa"/>
            <w:vMerge/>
          </w:tcPr>
          <w:p w:rsidR="00403E95" w:rsidRPr="00F82829" w:rsidRDefault="00403E95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403E95" w:rsidRPr="00DA7FCA" w:rsidRDefault="00403E95" w:rsidP="00DA7FCA">
            <w:pPr>
              <w:jc w:val="center"/>
              <w:rPr>
                <w:sz w:val="20"/>
                <w:szCs w:val="20"/>
              </w:rPr>
            </w:pPr>
            <w:r w:rsidRPr="00DA7FCA">
              <w:rPr>
                <w:sz w:val="20"/>
                <w:szCs w:val="20"/>
              </w:rPr>
              <w:t xml:space="preserve"> Основы безопасности жизнедеятельности</w:t>
            </w:r>
          </w:p>
        </w:tc>
        <w:tc>
          <w:tcPr>
            <w:tcW w:w="1160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403E95" w:rsidRPr="00594CE2" w:rsidRDefault="00403E95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403E95" w:rsidRPr="00594CE2" w:rsidRDefault="00403E95" w:rsidP="008E0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1712" w:type="dxa"/>
          </w:tcPr>
          <w:p w:rsidR="00403E95" w:rsidRPr="00EB4147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EB4147" w:rsidTr="00936523">
        <w:trPr>
          <w:trHeight w:val="218"/>
        </w:trPr>
        <w:tc>
          <w:tcPr>
            <w:tcW w:w="2553" w:type="dxa"/>
            <w:vMerge w:val="restart"/>
          </w:tcPr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</w:tcPr>
          <w:p w:rsidR="00EB4147" w:rsidRDefault="00EB4147" w:rsidP="00331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обязательная часть</w:t>
            </w:r>
          </w:p>
        </w:tc>
        <w:tc>
          <w:tcPr>
            <w:tcW w:w="1160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EB4147" w:rsidRPr="002851D8" w:rsidRDefault="001D19F5" w:rsidP="001D1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B4147" w:rsidRPr="002851D8">
              <w:rPr>
                <w:b/>
                <w:sz w:val="20"/>
                <w:szCs w:val="20"/>
              </w:rPr>
              <w:t>/6</w:t>
            </w: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EB4147" w:rsidRPr="002851D8" w:rsidRDefault="001D19F5" w:rsidP="001D1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B4147" w:rsidRPr="002851D8">
              <w:rPr>
                <w:b/>
                <w:sz w:val="20"/>
                <w:szCs w:val="20"/>
              </w:rPr>
              <w:t>/6</w:t>
            </w: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712" w:type="dxa"/>
          </w:tcPr>
          <w:p w:rsidR="00EB4147" w:rsidRDefault="00EB4147" w:rsidP="003318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4147" w:rsidTr="00936523">
        <w:trPr>
          <w:trHeight w:val="255"/>
        </w:trPr>
        <w:tc>
          <w:tcPr>
            <w:tcW w:w="2553" w:type="dxa"/>
            <w:vMerge/>
          </w:tcPr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EB4147" w:rsidRDefault="00EB4147" w:rsidP="003318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605" w:type="dxa"/>
          </w:tcPr>
          <w:p w:rsidR="00EB4147" w:rsidRPr="002851D8" w:rsidRDefault="00EB4147" w:rsidP="00331828">
            <w:pPr>
              <w:jc w:val="center"/>
              <w:rPr>
                <w:b/>
                <w:sz w:val="20"/>
                <w:szCs w:val="20"/>
              </w:rPr>
            </w:pPr>
            <w:r w:rsidRPr="002851D8">
              <w:rPr>
                <w:b/>
                <w:sz w:val="20"/>
                <w:szCs w:val="20"/>
              </w:rPr>
              <w:t>9/306</w:t>
            </w:r>
          </w:p>
        </w:tc>
        <w:tc>
          <w:tcPr>
            <w:tcW w:w="992" w:type="dxa"/>
          </w:tcPr>
          <w:p w:rsidR="00EB4147" w:rsidRPr="002851D8" w:rsidRDefault="00EB4147" w:rsidP="008E0299">
            <w:pPr>
              <w:jc w:val="center"/>
              <w:rPr>
                <w:b/>
                <w:sz w:val="20"/>
                <w:szCs w:val="20"/>
              </w:rPr>
            </w:pPr>
            <w:r w:rsidRPr="002851D8">
              <w:rPr>
                <w:b/>
                <w:sz w:val="20"/>
                <w:szCs w:val="20"/>
              </w:rPr>
              <w:t>9/306</w:t>
            </w:r>
          </w:p>
        </w:tc>
        <w:tc>
          <w:tcPr>
            <w:tcW w:w="1712" w:type="dxa"/>
          </w:tcPr>
          <w:p w:rsidR="00EB4147" w:rsidRDefault="00EB4147" w:rsidP="003318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4147" w:rsidTr="00936523">
        <w:trPr>
          <w:trHeight w:val="109"/>
        </w:trPr>
        <w:tc>
          <w:tcPr>
            <w:tcW w:w="10231" w:type="dxa"/>
            <w:gridSpan w:val="6"/>
          </w:tcPr>
          <w:p w:rsidR="006812E4" w:rsidRDefault="006812E4" w:rsidP="0033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B4147" w:rsidTr="00936523">
        <w:trPr>
          <w:trHeight w:val="94"/>
        </w:trPr>
        <w:tc>
          <w:tcPr>
            <w:tcW w:w="2553" w:type="dxa"/>
          </w:tcPr>
          <w:p w:rsidR="00EB4147" w:rsidRPr="00F82829" w:rsidRDefault="00EB4147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09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160" w:type="dxa"/>
          </w:tcPr>
          <w:p w:rsidR="00EB4147" w:rsidRPr="00594CE2" w:rsidRDefault="00EB4147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05" w:type="dxa"/>
          </w:tcPr>
          <w:p w:rsidR="00EB4147" w:rsidRDefault="00EB4147" w:rsidP="009D04F6">
            <w:pPr>
              <w:jc w:val="center"/>
            </w:pPr>
            <w:r w:rsidRPr="00BB61C4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EB4147" w:rsidRDefault="00EB4147" w:rsidP="008E0299">
            <w:pPr>
              <w:jc w:val="center"/>
            </w:pPr>
            <w:r w:rsidRPr="00BB61C4">
              <w:rPr>
                <w:sz w:val="20"/>
                <w:szCs w:val="20"/>
              </w:rPr>
              <w:t>1/34</w:t>
            </w:r>
          </w:p>
        </w:tc>
        <w:tc>
          <w:tcPr>
            <w:tcW w:w="1712" w:type="dxa"/>
          </w:tcPr>
          <w:p w:rsidR="00EB4147" w:rsidRDefault="00EB4147">
            <w:r w:rsidRPr="005608FC">
              <w:rPr>
                <w:sz w:val="20"/>
                <w:szCs w:val="20"/>
              </w:rPr>
              <w:t>тестирование</w:t>
            </w:r>
          </w:p>
        </w:tc>
      </w:tr>
      <w:tr w:rsidR="00A67851" w:rsidTr="00936523">
        <w:trPr>
          <w:trHeight w:val="455"/>
        </w:trPr>
        <w:tc>
          <w:tcPr>
            <w:tcW w:w="2553" w:type="dxa"/>
          </w:tcPr>
          <w:p w:rsidR="00A67851" w:rsidRPr="00F82829" w:rsidRDefault="001D19F5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209" w:type="dxa"/>
          </w:tcPr>
          <w:p w:rsidR="00A67851" w:rsidRPr="00594CE2" w:rsidRDefault="001D19F5" w:rsidP="00A6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A67851" w:rsidRPr="00594CE2" w:rsidRDefault="00A67851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A67851" w:rsidRPr="00594CE2" w:rsidRDefault="00A67851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  <w:p w:rsidR="00A67851" w:rsidRPr="00594CE2" w:rsidRDefault="00A67851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67851" w:rsidRDefault="00A67851" w:rsidP="009D04F6">
            <w:pPr>
              <w:jc w:val="center"/>
            </w:pPr>
            <w:r w:rsidRPr="00BB61C4">
              <w:rPr>
                <w:sz w:val="20"/>
                <w:szCs w:val="20"/>
              </w:rPr>
              <w:t>1/34</w:t>
            </w:r>
          </w:p>
          <w:p w:rsidR="00A67851" w:rsidRDefault="00A67851" w:rsidP="009D04F6">
            <w:pPr>
              <w:jc w:val="center"/>
            </w:pPr>
          </w:p>
        </w:tc>
        <w:tc>
          <w:tcPr>
            <w:tcW w:w="992" w:type="dxa"/>
          </w:tcPr>
          <w:p w:rsidR="00A67851" w:rsidRDefault="00A67851" w:rsidP="008E0299">
            <w:pPr>
              <w:jc w:val="center"/>
            </w:pPr>
            <w:r w:rsidRPr="00BB61C4">
              <w:rPr>
                <w:sz w:val="20"/>
                <w:szCs w:val="20"/>
              </w:rPr>
              <w:t>1/34</w:t>
            </w:r>
          </w:p>
          <w:p w:rsidR="00A67851" w:rsidRDefault="00A67851" w:rsidP="008E0299">
            <w:pPr>
              <w:jc w:val="center"/>
            </w:pPr>
          </w:p>
        </w:tc>
        <w:tc>
          <w:tcPr>
            <w:tcW w:w="1712" w:type="dxa"/>
          </w:tcPr>
          <w:p w:rsidR="00A67851" w:rsidRDefault="00A67851">
            <w:r w:rsidRPr="005608FC">
              <w:rPr>
                <w:sz w:val="20"/>
                <w:szCs w:val="20"/>
              </w:rPr>
              <w:t>тестирование</w:t>
            </w:r>
          </w:p>
          <w:p w:rsidR="00A67851" w:rsidRDefault="00A67851" w:rsidP="006812E4"/>
        </w:tc>
      </w:tr>
      <w:tr w:rsidR="00936523" w:rsidTr="00DF01CA">
        <w:trPr>
          <w:trHeight w:val="488"/>
        </w:trPr>
        <w:tc>
          <w:tcPr>
            <w:tcW w:w="2553" w:type="dxa"/>
          </w:tcPr>
          <w:p w:rsidR="00936523" w:rsidRPr="00F82829" w:rsidRDefault="00936523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 выбору</w:t>
            </w:r>
          </w:p>
        </w:tc>
        <w:tc>
          <w:tcPr>
            <w:tcW w:w="2209" w:type="dxa"/>
          </w:tcPr>
          <w:p w:rsidR="00936523" w:rsidRDefault="00936523" w:rsidP="00936523">
            <w:pPr>
              <w:jc w:val="center"/>
              <w:rPr>
                <w:sz w:val="20"/>
                <w:szCs w:val="20"/>
              </w:rPr>
            </w:pPr>
            <w:proofErr w:type="gramStart"/>
            <w:r w:rsidRPr="00B636C9">
              <w:rPr>
                <w:sz w:val="20"/>
                <w:szCs w:val="20"/>
              </w:rPr>
              <w:t>Индивидуальный проект</w:t>
            </w:r>
            <w:proofErr w:type="gramEnd"/>
            <w:r>
              <w:rPr>
                <w:sz w:val="20"/>
                <w:szCs w:val="20"/>
              </w:rPr>
              <w:t xml:space="preserve"> английскому языку</w:t>
            </w:r>
          </w:p>
        </w:tc>
        <w:tc>
          <w:tcPr>
            <w:tcW w:w="1160" w:type="dxa"/>
          </w:tcPr>
          <w:p w:rsidR="00936523" w:rsidRDefault="00936523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936523" w:rsidRPr="00BB61C4" w:rsidRDefault="00936523" w:rsidP="009D04F6">
            <w:pPr>
              <w:jc w:val="center"/>
              <w:rPr>
                <w:sz w:val="20"/>
                <w:szCs w:val="20"/>
              </w:rPr>
            </w:pPr>
            <w:r w:rsidRPr="00BB61C4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936523" w:rsidRPr="00BB61C4" w:rsidRDefault="00936523" w:rsidP="008E0299">
            <w:pPr>
              <w:jc w:val="center"/>
              <w:rPr>
                <w:sz w:val="20"/>
                <w:szCs w:val="20"/>
              </w:rPr>
            </w:pPr>
            <w:r w:rsidRPr="00BB61C4">
              <w:rPr>
                <w:sz w:val="20"/>
                <w:szCs w:val="20"/>
              </w:rPr>
              <w:t>1/34</w:t>
            </w:r>
          </w:p>
        </w:tc>
        <w:tc>
          <w:tcPr>
            <w:tcW w:w="1712" w:type="dxa"/>
          </w:tcPr>
          <w:p w:rsidR="00936523" w:rsidRPr="005608FC" w:rsidRDefault="006A36E7" w:rsidP="00681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936523" w:rsidTr="00DF01CA">
        <w:trPr>
          <w:trHeight w:val="240"/>
        </w:trPr>
        <w:tc>
          <w:tcPr>
            <w:tcW w:w="2553" w:type="dxa"/>
            <w:vMerge w:val="restart"/>
          </w:tcPr>
          <w:p w:rsidR="00936523" w:rsidRPr="00F82829" w:rsidRDefault="00936523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 выбору</w:t>
            </w:r>
          </w:p>
          <w:p w:rsidR="00936523" w:rsidRPr="00F82829" w:rsidRDefault="00936523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936523" w:rsidRPr="00594CE2" w:rsidRDefault="00936523" w:rsidP="00936523">
            <w:pPr>
              <w:jc w:val="center"/>
              <w:rPr>
                <w:sz w:val="20"/>
                <w:szCs w:val="20"/>
              </w:rPr>
            </w:pPr>
            <w:proofErr w:type="gramStart"/>
            <w:r w:rsidRPr="00B636C9">
              <w:rPr>
                <w:sz w:val="20"/>
                <w:szCs w:val="20"/>
              </w:rPr>
              <w:t>Индивидуальный проект</w:t>
            </w:r>
            <w:proofErr w:type="gramEnd"/>
            <w:r>
              <w:rPr>
                <w:sz w:val="20"/>
                <w:szCs w:val="20"/>
              </w:rPr>
              <w:t xml:space="preserve"> «Спорт и здоровье» </w:t>
            </w:r>
          </w:p>
        </w:tc>
        <w:tc>
          <w:tcPr>
            <w:tcW w:w="1160" w:type="dxa"/>
          </w:tcPr>
          <w:p w:rsidR="00936523" w:rsidRPr="00594CE2" w:rsidRDefault="00936523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936523" w:rsidRDefault="00936523" w:rsidP="009D04F6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BB61C4">
              <w:rPr>
                <w:sz w:val="20"/>
                <w:szCs w:val="20"/>
              </w:rPr>
              <w:t>/34</w:t>
            </w:r>
          </w:p>
        </w:tc>
        <w:tc>
          <w:tcPr>
            <w:tcW w:w="992" w:type="dxa"/>
          </w:tcPr>
          <w:p w:rsidR="00936523" w:rsidRDefault="00936523" w:rsidP="008E029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BB61C4">
              <w:rPr>
                <w:sz w:val="20"/>
                <w:szCs w:val="20"/>
              </w:rPr>
              <w:t>/34</w:t>
            </w:r>
          </w:p>
        </w:tc>
        <w:tc>
          <w:tcPr>
            <w:tcW w:w="1712" w:type="dxa"/>
          </w:tcPr>
          <w:p w:rsidR="00936523" w:rsidRPr="006A36E7" w:rsidRDefault="006A36E7" w:rsidP="00331828">
            <w:pPr>
              <w:jc w:val="center"/>
              <w:rPr>
                <w:sz w:val="20"/>
                <w:szCs w:val="20"/>
              </w:rPr>
            </w:pPr>
            <w:r w:rsidRPr="006A36E7">
              <w:rPr>
                <w:sz w:val="20"/>
                <w:szCs w:val="20"/>
              </w:rPr>
              <w:t>проект</w:t>
            </w:r>
          </w:p>
        </w:tc>
      </w:tr>
      <w:tr w:rsidR="00936523" w:rsidTr="00DF01CA">
        <w:trPr>
          <w:trHeight w:val="465"/>
        </w:trPr>
        <w:tc>
          <w:tcPr>
            <w:tcW w:w="2553" w:type="dxa"/>
            <w:vMerge/>
          </w:tcPr>
          <w:p w:rsidR="00936523" w:rsidRPr="00F82829" w:rsidRDefault="00936523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936523" w:rsidRPr="00B636C9" w:rsidRDefault="00936523" w:rsidP="003F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936523" w:rsidRDefault="00936523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936523" w:rsidRDefault="00936523" w:rsidP="009D04F6">
            <w:pPr>
              <w:jc w:val="center"/>
            </w:pPr>
          </w:p>
        </w:tc>
        <w:tc>
          <w:tcPr>
            <w:tcW w:w="992" w:type="dxa"/>
          </w:tcPr>
          <w:p w:rsidR="00936523" w:rsidRDefault="00936523" w:rsidP="008E0299">
            <w:pPr>
              <w:jc w:val="center"/>
            </w:pPr>
          </w:p>
        </w:tc>
        <w:tc>
          <w:tcPr>
            <w:tcW w:w="1712" w:type="dxa"/>
          </w:tcPr>
          <w:p w:rsidR="00936523" w:rsidRDefault="00936523" w:rsidP="003318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523" w:rsidTr="00DF01CA">
        <w:trPr>
          <w:trHeight w:val="270"/>
        </w:trPr>
        <w:tc>
          <w:tcPr>
            <w:tcW w:w="2553" w:type="dxa"/>
            <w:vMerge/>
          </w:tcPr>
          <w:p w:rsidR="00936523" w:rsidRPr="00F82829" w:rsidRDefault="00936523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936523" w:rsidRDefault="00936523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60" w:type="dxa"/>
          </w:tcPr>
          <w:p w:rsidR="00936523" w:rsidRDefault="00936523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936523" w:rsidRDefault="006A36E7" w:rsidP="006A36E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  <w:r w:rsidR="00936523" w:rsidRPr="00A33223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936523" w:rsidRDefault="006A36E7" w:rsidP="008E0299">
            <w:pPr>
              <w:jc w:val="center"/>
            </w:pPr>
            <w:r>
              <w:rPr>
                <w:i/>
                <w:sz w:val="20"/>
                <w:szCs w:val="20"/>
              </w:rPr>
              <w:t>5/170</w:t>
            </w:r>
          </w:p>
        </w:tc>
        <w:tc>
          <w:tcPr>
            <w:tcW w:w="1712" w:type="dxa"/>
          </w:tcPr>
          <w:p w:rsidR="00936523" w:rsidRDefault="00936523" w:rsidP="003318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523" w:rsidTr="00DF01CA">
        <w:trPr>
          <w:trHeight w:val="270"/>
        </w:trPr>
        <w:tc>
          <w:tcPr>
            <w:tcW w:w="2553" w:type="dxa"/>
          </w:tcPr>
          <w:p w:rsidR="00936523" w:rsidRPr="00F82829" w:rsidRDefault="00936523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 допустимая недельная нагрузка</w:t>
            </w:r>
          </w:p>
        </w:tc>
        <w:tc>
          <w:tcPr>
            <w:tcW w:w="2209" w:type="dxa"/>
          </w:tcPr>
          <w:p w:rsidR="00936523" w:rsidRDefault="00936523" w:rsidP="00331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60" w:type="dxa"/>
          </w:tcPr>
          <w:p w:rsidR="00936523" w:rsidRDefault="00936523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936523" w:rsidRPr="00A33223" w:rsidRDefault="00936523" w:rsidP="00331828">
            <w:pPr>
              <w:jc w:val="center"/>
              <w:rPr>
                <w:i/>
                <w:sz w:val="20"/>
                <w:szCs w:val="20"/>
              </w:rPr>
            </w:pPr>
            <w:r w:rsidRPr="002851D8">
              <w:rPr>
                <w:b/>
                <w:sz w:val="20"/>
                <w:szCs w:val="20"/>
              </w:rPr>
              <w:t>34/1156</w:t>
            </w:r>
          </w:p>
        </w:tc>
        <w:tc>
          <w:tcPr>
            <w:tcW w:w="992" w:type="dxa"/>
          </w:tcPr>
          <w:p w:rsidR="00936523" w:rsidRPr="00A33223" w:rsidRDefault="00936523" w:rsidP="008E0299">
            <w:pPr>
              <w:jc w:val="center"/>
              <w:rPr>
                <w:i/>
                <w:sz w:val="20"/>
                <w:szCs w:val="20"/>
              </w:rPr>
            </w:pPr>
            <w:r w:rsidRPr="002851D8">
              <w:rPr>
                <w:b/>
                <w:sz w:val="20"/>
                <w:szCs w:val="20"/>
              </w:rPr>
              <w:t>34/1156</w:t>
            </w:r>
          </w:p>
        </w:tc>
        <w:tc>
          <w:tcPr>
            <w:tcW w:w="1712" w:type="dxa"/>
          </w:tcPr>
          <w:p w:rsidR="00936523" w:rsidRDefault="00936523" w:rsidP="003318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523" w:rsidTr="00DF01CA">
        <w:trPr>
          <w:trHeight w:val="510"/>
        </w:trPr>
        <w:tc>
          <w:tcPr>
            <w:tcW w:w="2553" w:type="dxa"/>
          </w:tcPr>
          <w:p w:rsidR="00936523" w:rsidRPr="00F82829" w:rsidRDefault="00936523" w:rsidP="00331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29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209" w:type="dxa"/>
          </w:tcPr>
          <w:p w:rsidR="00936523" w:rsidRDefault="00936523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936523" w:rsidRDefault="00936523" w:rsidP="00331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936523" w:rsidRPr="002851D8" w:rsidRDefault="00936523" w:rsidP="00331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До </w:t>
            </w:r>
            <w:r w:rsidRPr="00CC3E5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/340</w:t>
            </w:r>
            <w:r w:rsidRPr="00CC3E5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936523" w:rsidRPr="002851D8" w:rsidRDefault="00936523" w:rsidP="008E0299">
            <w:pPr>
              <w:jc w:val="center"/>
              <w:rPr>
                <w:b/>
                <w:sz w:val="20"/>
                <w:szCs w:val="20"/>
              </w:rPr>
            </w:pPr>
            <w:r w:rsidRPr="00CC3E5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/340</w:t>
            </w:r>
          </w:p>
        </w:tc>
        <w:tc>
          <w:tcPr>
            <w:tcW w:w="1712" w:type="dxa"/>
          </w:tcPr>
          <w:p w:rsidR="00936523" w:rsidRDefault="00936523" w:rsidP="003318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523" w:rsidTr="00DF01CA">
        <w:trPr>
          <w:trHeight w:val="207"/>
        </w:trPr>
        <w:tc>
          <w:tcPr>
            <w:tcW w:w="2553" w:type="dxa"/>
          </w:tcPr>
          <w:p w:rsidR="00936523" w:rsidRPr="00F82829" w:rsidRDefault="00936523" w:rsidP="00681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936523" w:rsidRPr="006F4BBA" w:rsidRDefault="00936523" w:rsidP="006812E4">
            <w:pPr>
              <w:ind w:right="-2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</w:tcPr>
          <w:p w:rsidR="00936523" w:rsidRPr="00CC3E58" w:rsidRDefault="00936523" w:rsidP="006812E4">
            <w:pPr>
              <w:pStyle w:val="a3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</w:tcPr>
          <w:p w:rsidR="00936523" w:rsidRPr="00CC3E58" w:rsidRDefault="00936523" w:rsidP="006812E4"/>
        </w:tc>
        <w:tc>
          <w:tcPr>
            <w:tcW w:w="992" w:type="dxa"/>
          </w:tcPr>
          <w:p w:rsidR="00936523" w:rsidRPr="002851D8" w:rsidRDefault="00936523" w:rsidP="008E0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936523" w:rsidRDefault="00936523" w:rsidP="0033182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B1E01" w:rsidRPr="006F4BBA" w:rsidRDefault="005B1E01" w:rsidP="005B1E01">
      <w:pPr>
        <w:jc w:val="center"/>
        <w:rPr>
          <w:b/>
          <w:sz w:val="16"/>
          <w:szCs w:val="16"/>
        </w:rPr>
      </w:pPr>
      <w:r w:rsidRPr="00825E42">
        <w:rPr>
          <w:rFonts w:ascii="Times New Roman" w:hAnsi="Times New Roman" w:cs="Times New Roman"/>
          <w:b/>
        </w:rPr>
        <w:t xml:space="preserve">Учебный план для </w:t>
      </w:r>
      <w:r>
        <w:rPr>
          <w:rFonts w:ascii="Times New Roman" w:hAnsi="Times New Roman" w:cs="Times New Roman"/>
          <w:b/>
        </w:rPr>
        <w:t xml:space="preserve">11 </w:t>
      </w:r>
      <w:r w:rsidRPr="00825E42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ов</w:t>
      </w:r>
      <w:r w:rsidRPr="00825E42">
        <w:rPr>
          <w:rFonts w:ascii="Times New Roman" w:hAnsi="Times New Roman" w:cs="Times New Roman"/>
          <w:b/>
        </w:rPr>
        <w:t xml:space="preserve">, реализующий образовательные программы </w:t>
      </w:r>
      <w:r>
        <w:rPr>
          <w:rFonts w:ascii="Times New Roman" w:hAnsi="Times New Roman" w:cs="Times New Roman"/>
          <w:b/>
        </w:rPr>
        <w:t xml:space="preserve">среднего </w:t>
      </w:r>
      <w:r w:rsidRPr="00825E42">
        <w:rPr>
          <w:rFonts w:ascii="Times New Roman" w:hAnsi="Times New Roman" w:cs="Times New Roman"/>
          <w:b/>
        </w:rPr>
        <w:t>общего образования по компоненту государственных образовательных стандартов</w:t>
      </w:r>
      <w:r w:rsidRPr="008A1EEB">
        <w:rPr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page" w:tblpX="1025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"/>
        <w:gridCol w:w="415"/>
        <w:gridCol w:w="787"/>
        <w:gridCol w:w="948"/>
        <w:gridCol w:w="1242"/>
        <w:gridCol w:w="1276"/>
        <w:gridCol w:w="1842"/>
        <w:gridCol w:w="993"/>
        <w:gridCol w:w="1876"/>
      </w:tblGrid>
      <w:tr w:rsidR="005B1E01" w:rsidRPr="006F4BBA" w:rsidTr="008E0299">
        <w:trPr>
          <w:trHeight w:val="420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:rsidR="005B1E01" w:rsidRPr="006F4BBA" w:rsidRDefault="005B1E01" w:rsidP="008E0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компонент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01" w:rsidRPr="006F4BBA" w:rsidRDefault="005B1E01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01" w:rsidRPr="006F4BBA" w:rsidRDefault="005B1E01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Учебные предметы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01" w:rsidRPr="006F4BBA" w:rsidRDefault="005B1E01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Классы/Количество часов в неделю/год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01" w:rsidRPr="006F4BBA" w:rsidRDefault="005B1E01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8E0299">
        <w:trPr>
          <w:trHeight w:val="500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изучения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DE3447" w:rsidRDefault="005F29D8" w:rsidP="008E029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44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DE3447" w:rsidRDefault="005F29D8" w:rsidP="008E029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</w:tr>
      <w:tr w:rsidR="005F29D8" w:rsidRPr="006F4BBA" w:rsidTr="008E0299">
        <w:trPr>
          <w:trHeight w:val="228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:rsidR="005F29D8" w:rsidRPr="006F4BBA" w:rsidRDefault="005F29D8" w:rsidP="008E02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6F4BBA">
              <w:rPr>
                <w:sz w:val="16"/>
                <w:szCs w:val="16"/>
              </w:rPr>
              <w:t>Федеральный компонент (инвариантная часть)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29D8" w:rsidRPr="006F4BBA" w:rsidRDefault="005F29D8" w:rsidP="008E02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351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5F29D8" w:rsidRPr="006F4BBA" w:rsidTr="005A4B61">
        <w:trPr>
          <w:trHeight w:val="243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8E0299">
        <w:trPr>
          <w:trHeight w:val="144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374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8E0299">
        <w:trPr>
          <w:trHeight w:val="156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8E0299">
        <w:trPr>
          <w:trHeight w:val="416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29D8" w:rsidRPr="00F1616D" w:rsidRDefault="005F29D8" w:rsidP="008E029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16D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5F2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5F29D8" w:rsidRPr="006F4BBA" w:rsidTr="005A4B61">
        <w:trPr>
          <w:trHeight w:val="280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8E0299">
        <w:trPr>
          <w:trHeight w:val="210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5F29D8" w:rsidRPr="006F4BBA" w:rsidTr="005A4B61">
        <w:trPr>
          <w:trHeight w:val="228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29D8" w:rsidRPr="002F7365" w:rsidRDefault="005F29D8" w:rsidP="008E029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F7365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r w:rsidRPr="006739F3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8E0299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/>
        </w:tc>
      </w:tr>
      <w:tr w:rsidR="005F29D8" w:rsidRPr="006F4BBA" w:rsidTr="005A4B61">
        <w:trPr>
          <w:trHeight w:val="369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Обществознани</w:t>
            </w:r>
            <w:proofErr w:type="gramStart"/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74E2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374E2C">
              <w:rPr>
                <w:rFonts w:ascii="Times New Roman" w:hAnsi="Times New Roman" w:cs="Times New Roman"/>
                <w:sz w:val="16"/>
                <w:szCs w:val="16"/>
              </w:rPr>
              <w:t>включая экономику и 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5A4B61">
        <w:trPr>
          <w:trHeight w:val="416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9D8" w:rsidRPr="006F4BBA" w:rsidRDefault="005F29D8" w:rsidP="008E0299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ЕСТЕСТВОЗНАНИЕ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8E0299">
        <w:trPr>
          <w:trHeight w:val="229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299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AF4ED5" w:rsidP="00AF4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F29D8" w:rsidRPr="006F4BB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8E0299">
        <w:trPr>
          <w:trHeight w:val="195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8E0299">
        <w:trPr>
          <w:trHeight w:val="180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AF4ED5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AF4ED5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AF4ED5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8E0299">
        <w:trPr>
          <w:trHeight w:val="225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224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8E0299">
        <w:trPr>
          <w:trHeight w:val="195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8E0299">
        <w:trPr>
          <w:trHeight w:val="187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5F29D8">
            <w:pPr>
              <w:jc w:val="center"/>
            </w:pPr>
            <w:r w:rsidRPr="00605901">
              <w:rPr>
                <w:rFonts w:ascii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8E0299">
        <w:trPr>
          <w:trHeight w:val="210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3A1B08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B0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350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E33">
              <w:rPr>
                <w:rFonts w:ascii="Times New Roman" w:hAnsi="Times New Roman" w:cs="Times New Roman"/>
                <w:sz w:val="12"/>
                <w:szCs w:val="12"/>
              </w:rPr>
              <w:t>ФИЗИЧЕСКАЯ  КУЛЬТУРА</w:t>
            </w:r>
          </w:p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нормативов</w:t>
            </w:r>
          </w:p>
        </w:tc>
      </w:tr>
      <w:tr w:rsidR="005F29D8" w:rsidRPr="006F4BBA" w:rsidTr="008E0299">
        <w:trPr>
          <w:trHeight w:val="449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2E333A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E333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642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205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8E0299">
        <w:trPr>
          <w:trHeight w:val="285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2E333A" w:rsidRDefault="005F29D8" w:rsidP="008E02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E333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432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Итого (обязательная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ind w:left="19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AF4ED5" w:rsidP="00AF4E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5F29D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ind w:left="19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300"/>
        </w:trPr>
        <w:tc>
          <w:tcPr>
            <w:tcW w:w="959" w:type="dxa"/>
            <w:vMerge/>
            <w:shd w:val="clear" w:color="auto" w:fill="auto"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2E333A" w:rsidRDefault="005F29D8" w:rsidP="008E029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E333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Профильный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5F29D8">
            <w:pPr>
              <w:ind w:left="1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9/306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ind w:left="19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411"/>
        </w:trPr>
        <w:tc>
          <w:tcPr>
            <w:tcW w:w="969" w:type="dxa"/>
            <w:gridSpan w:val="2"/>
            <w:vMerge w:val="restart"/>
            <w:shd w:val="clear" w:color="auto" w:fill="auto"/>
            <w:textDirection w:val="btLr"/>
          </w:tcPr>
          <w:p w:rsidR="005F29D8" w:rsidRPr="006F4BBA" w:rsidRDefault="005F29D8" w:rsidP="008E029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F4BBA">
              <w:rPr>
                <w:sz w:val="16"/>
                <w:szCs w:val="16"/>
              </w:rPr>
              <w:t xml:space="preserve">Компонент </w:t>
            </w:r>
            <w:r>
              <w:rPr>
                <w:sz w:val="16"/>
                <w:szCs w:val="16"/>
              </w:rPr>
              <w:t xml:space="preserve">    </w:t>
            </w:r>
            <w:r w:rsidRPr="006F4BBA">
              <w:rPr>
                <w:sz w:val="16"/>
                <w:szCs w:val="16"/>
              </w:rPr>
              <w:t>образовательного учреждения</w:t>
            </w:r>
            <w:r>
              <w:rPr>
                <w:sz w:val="16"/>
                <w:szCs w:val="16"/>
              </w:rPr>
              <w:t xml:space="preserve"> (вариативная часть)</w:t>
            </w:r>
          </w:p>
          <w:p w:rsidR="005F29D8" w:rsidRPr="006F4BBA" w:rsidRDefault="005F29D8" w:rsidP="008E02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F29D8" w:rsidRPr="00DE3447" w:rsidRDefault="005F29D8" w:rsidP="008E029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447">
              <w:rPr>
                <w:rFonts w:ascii="Times New Roman" w:hAnsi="Times New Roman" w:cs="Times New Roman"/>
                <w:sz w:val="18"/>
                <w:szCs w:val="18"/>
              </w:rPr>
              <w:t>Учебные курсы по выбору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29D8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29D8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29D8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29D8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29D8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29D8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29D8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29D8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F29D8" w:rsidRPr="00DE3447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pStyle w:val="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Cs/>
                <w:i w:val="0"/>
                <w:sz w:val="16"/>
                <w:szCs w:val="16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5F29D8" w:rsidRPr="006F4BBA" w:rsidTr="00AF4ED5">
        <w:trPr>
          <w:trHeight w:val="240"/>
        </w:trPr>
        <w:tc>
          <w:tcPr>
            <w:tcW w:w="969" w:type="dxa"/>
            <w:gridSpan w:val="2"/>
            <w:vMerge/>
            <w:shd w:val="clear" w:color="auto" w:fill="auto"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9D8" w:rsidRPr="00DE3447" w:rsidRDefault="005F29D8" w:rsidP="008E02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D8" w:rsidRPr="004B1E06" w:rsidRDefault="00AF4ED5" w:rsidP="008E029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AF4ED5" w:rsidP="008E0299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AF4ED5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D8" w:rsidRPr="006F4BBA" w:rsidRDefault="00AF4ED5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5F29D8" w:rsidRPr="006F4BBA" w:rsidTr="00AF4ED5">
        <w:trPr>
          <w:trHeight w:val="390"/>
        </w:trPr>
        <w:tc>
          <w:tcPr>
            <w:tcW w:w="969" w:type="dxa"/>
            <w:gridSpan w:val="2"/>
            <w:vMerge/>
            <w:shd w:val="clear" w:color="auto" w:fill="auto"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9D8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D8" w:rsidRPr="004B1E06" w:rsidRDefault="00AF4ED5" w:rsidP="00C5668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Индивидуальный проект</w:t>
            </w:r>
            <w:proofErr w:type="gramEnd"/>
            <w:r w:rsidR="00B73E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географии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AF4ED5" w:rsidP="008E0299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B73E26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AF4ED5">
        <w:trPr>
          <w:trHeight w:val="180"/>
        </w:trPr>
        <w:tc>
          <w:tcPr>
            <w:tcW w:w="969" w:type="dxa"/>
            <w:gridSpan w:val="2"/>
            <w:vMerge/>
            <w:shd w:val="clear" w:color="auto" w:fill="auto"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9D8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D8" w:rsidRDefault="005F29D8" w:rsidP="00C5668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AF4ED5">
        <w:trPr>
          <w:trHeight w:val="240"/>
        </w:trPr>
        <w:tc>
          <w:tcPr>
            <w:tcW w:w="969" w:type="dxa"/>
            <w:gridSpan w:val="2"/>
            <w:vMerge/>
            <w:shd w:val="clear" w:color="auto" w:fill="auto"/>
          </w:tcPr>
          <w:p w:rsidR="005F29D8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D8" w:rsidRPr="00D87310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D8" w:rsidRPr="00D87310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5F29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D8" w:rsidRDefault="005F29D8" w:rsidP="008E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9D8" w:rsidRPr="006F4BBA" w:rsidTr="008E0299">
        <w:trPr>
          <w:trHeight w:val="292"/>
        </w:trPr>
        <w:tc>
          <w:tcPr>
            <w:tcW w:w="969" w:type="dxa"/>
            <w:gridSpan w:val="2"/>
            <w:vMerge/>
            <w:shd w:val="clear" w:color="auto" w:fill="auto"/>
          </w:tcPr>
          <w:p w:rsidR="005F29D8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D8" w:rsidRDefault="005F29D8" w:rsidP="008E0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8" w:rsidRDefault="005F29D8" w:rsidP="008E029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582AF3" w:rsidRDefault="005F29D8" w:rsidP="008E029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82AF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D37C56" w:rsidRDefault="00B73E26" w:rsidP="00B73E2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5F29D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D37C56" w:rsidRDefault="005F29D8" w:rsidP="008E029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D37C56" w:rsidRDefault="005F29D8" w:rsidP="008E029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F29D8" w:rsidRPr="006F4BBA" w:rsidTr="005A4B61">
        <w:trPr>
          <w:trHeight w:val="410"/>
        </w:trPr>
        <w:tc>
          <w:tcPr>
            <w:tcW w:w="969" w:type="dxa"/>
            <w:gridSpan w:val="2"/>
            <w:vMerge/>
            <w:shd w:val="clear" w:color="auto" w:fill="auto"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29D8" w:rsidRPr="006F4BBA" w:rsidTr="005A4B61">
        <w:trPr>
          <w:trHeight w:val="145"/>
        </w:trPr>
        <w:tc>
          <w:tcPr>
            <w:tcW w:w="969" w:type="dxa"/>
            <w:gridSpan w:val="2"/>
            <w:vMerge/>
            <w:shd w:val="clear" w:color="auto" w:fill="auto"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D8" w:rsidRPr="006F4BBA" w:rsidRDefault="005F29D8" w:rsidP="008E02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Предельно допустимая аудиторная учебная нагрузка при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-дневной учебной неделе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6F4BBA">
              <w:rPr>
                <w:rFonts w:ascii="Times New Roman" w:hAnsi="Times New Roman" w:cs="Times New Roman"/>
                <w:b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8" w:rsidRPr="006F4BBA" w:rsidRDefault="005F29D8" w:rsidP="008E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1616D" w:rsidRDefault="00F1616D" w:rsidP="003232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61" w:rsidRPr="003232F6" w:rsidRDefault="00CC4D38" w:rsidP="003232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F6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D32BB4" w:rsidRDefault="00D32BB4" w:rsidP="003232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F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61465D" w:rsidRPr="003232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1465D" w:rsidRPr="003232F6">
        <w:rPr>
          <w:rFonts w:ascii="Times New Roman" w:hAnsi="Times New Roman" w:cs="Times New Roman"/>
          <w:b/>
          <w:sz w:val="28"/>
          <w:szCs w:val="28"/>
        </w:rPr>
        <w:t>Чамзинская</w:t>
      </w:r>
      <w:proofErr w:type="spellEnd"/>
      <w:r w:rsidR="0061465D" w:rsidRPr="00323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2F6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61465D" w:rsidRPr="00323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B5D" w:rsidRPr="003232F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084F" w:rsidRPr="003232F6">
        <w:rPr>
          <w:rFonts w:ascii="Times New Roman" w:hAnsi="Times New Roman" w:cs="Times New Roman"/>
          <w:b/>
          <w:sz w:val="28"/>
          <w:szCs w:val="28"/>
        </w:rPr>
        <w:t>2</w:t>
      </w:r>
      <w:r w:rsidR="0061465D" w:rsidRPr="003232F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1465D" w:rsidRPr="003232F6">
        <w:rPr>
          <w:rFonts w:ascii="Times New Roman" w:hAnsi="Times New Roman" w:cs="Times New Roman"/>
          <w:b/>
          <w:sz w:val="28"/>
          <w:szCs w:val="28"/>
        </w:rPr>
        <w:br/>
      </w:r>
      <w:r w:rsidRPr="003232F6">
        <w:rPr>
          <w:rFonts w:ascii="Times New Roman" w:hAnsi="Times New Roman" w:cs="Times New Roman"/>
          <w:b/>
          <w:sz w:val="28"/>
          <w:szCs w:val="28"/>
        </w:rPr>
        <w:t>на 20</w:t>
      </w:r>
      <w:r w:rsidR="00F83566">
        <w:rPr>
          <w:rFonts w:ascii="Times New Roman" w:hAnsi="Times New Roman" w:cs="Times New Roman"/>
          <w:b/>
          <w:sz w:val="28"/>
          <w:szCs w:val="28"/>
        </w:rPr>
        <w:t>2</w:t>
      </w:r>
      <w:r w:rsidR="00B73E26">
        <w:rPr>
          <w:rFonts w:ascii="Times New Roman" w:hAnsi="Times New Roman" w:cs="Times New Roman"/>
          <w:b/>
          <w:sz w:val="28"/>
          <w:szCs w:val="28"/>
        </w:rPr>
        <w:t>1</w:t>
      </w:r>
      <w:r w:rsidRPr="003232F6">
        <w:rPr>
          <w:rFonts w:ascii="Times New Roman" w:hAnsi="Times New Roman" w:cs="Times New Roman"/>
          <w:b/>
          <w:sz w:val="28"/>
          <w:szCs w:val="28"/>
        </w:rPr>
        <w:t>-20</w:t>
      </w:r>
      <w:r w:rsidR="009B031F">
        <w:rPr>
          <w:rFonts w:ascii="Times New Roman" w:hAnsi="Times New Roman" w:cs="Times New Roman"/>
          <w:b/>
          <w:sz w:val="28"/>
          <w:szCs w:val="28"/>
        </w:rPr>
        <w:t>2</w:t>
      </w:r>
      <w:r w:rsidR="00B73E26">
        <w:rPr>
          <w:rFonts w:ascii="Times New Roman" w:hAnsi="Times New Roman" w:cs="Times New Roman"/>
          <w:b/>
          <w:sz w:val="28"/>
          <w:szCs w:val="28"/>
        </w:rPr>
        <w:t>2</w:t>
      </w:r>
      <w:r w:rsidRPr="003232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232F6" w:rsidRPr="003232F6" w:rsidRDefault="003232F6" w:rsidP="003232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3CB" w:rsidRPr="00573A9F" w:rsidRDefault="008423CB" w:rsidP="00B73E2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73A9F">
        <w:rPr>
          <w:rFonts w:ascii="Times New Roman" w:eastAsia="TimesNewRomanPSMT" w:hAnsi="Times New Roman" w:cs="Times New Roman"/>
          <w:sz w:val="28"/>
          <w:szCs w:val="28"/>
        </w:rPr>
        <w:t xml:space="preserve">Школьный учебный план (далее – учебный план) входит в состав образовательной программы общего образования и является механизмом ее </w:t>
      </w:r>
      <w:r w:rsidRPr="00573A9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реализации. </w:t>
      </w:r>
      <w:r w:rsidRPr="00573A9F">
        <w:rPr>
          <w:rFonts w:ascii="Times New Roman" w:eastAsia="HiddenHorzOCR" w:hAnsi="Times New Roman" w:cs="Times New Roman"/>
          <w:bCs/>
          <w:sz w:val="28"/>
          <w:szCs w:val="28"/>
        </w:rPr>
        <w:t>Учебный план включает формы промежуточной аттестации (информационное письмо Минобразования РМ от 3 августа 2015 года № 3553 «Примерные формы промежуточной аттестации»).</w:t>
      </w:r>
      <w:r w:rsidRPr="00573A9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573A9F" w:rsidRDefault="00573A9F" w:rsidP="00B73E26">
      <w:pPr>
        <w:pStyle w:val="a5"/>
        <w:spacing w:before="28" w:beforeAutospacing="0" w:after="238"/>
        <w:jc w:val="both"/>
        <w:rPr>
          <w:sz w:val="28"/>
          <w:szCs w:val="28"/>
        </w:rPr>
      </w:pPr>
      <w:r w:rsidRPr="00573A9F">
        <w:rPr>
          <w:sz w:val="28"/>
          <w:szCs w:val="28"/>
        </w:rPr>
        <w:t>При разработке учебного  плана  МБОУ «</w:t>
      </w:r>
      <w:proofErr w:type="spellStart"/>
      <w:r w:rsidRPr="00573A9F">
        <w:rPr>
          <w:sz w:val="28"/>
          <w:szCs w:val="28"/>
        </w:rPr>
        <w:t>Чамзинская</w:t>
      </w:r>
      <w:proofErr w:type="spellEnd"/>
      <w:r w:rsidRPr="00573A9F">
        <w:rPr>
          <w:sz w:val="28"/>
          <w:szCs w:val="28"/>
        </w:rPr>
        <w:t xml:space="preserve"> СОШ  № 2» использовались нормативные  документы: </w:t>
      </w:r>
    </w:p>
    <w:p w:rsidR="0049084F" w:rsidRPr="00AF676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Федеральный закон от 29 декабря 2012 г. № 273-ФЗ «Об образовании </w:t>
      </w:r>
      <w:proofErr w:type="gramStart"/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</w:p>
    <w:p w:rsidR="0049084F" w:rsidRPr="00AF676E" w:rsidRDefault="0049084F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Российской Федерации».</w:t>
      </w:r>
    </w:p>
    <w:p w:rsidR="0049084F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Типовое положение об общеобразовательном учреждении, утвержденное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постановлением Правительства РФ от 19 марта 2001 года № 196.</w:t>
      </w:r>
    </w:p>
    <w:p w:rsidR="0049084F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Постановление Главного государственного санитарного врача РФ от 29 декабря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2010 г. N 189 </w:t>
      </w:r>
      <w:r w:rsidR="00D65D6B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 утверждении СанПиН 2.4.2.2821-10 </w:t>
      </w:r>
      <w:r w:rsidR="00D65D6B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Санитарно-эпидемиологические</w:t>
      </w:r>
      <w:r w:rsidR="0057499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требования к условиям и организации обучения в общеобразовательных учреждениях</w:t>
      </w:r>
      <w:r w:rsidR="00D65D6B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950AD5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Приказ</w:t>
      </w:r>
      <w:r w:rsidR="00C42F8B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Министерства образования и науки РФ от 6 октября 2009 г. № 373 </w:t>
      </w:r>
      <w:r w:rsidR="00D65D6B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Об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утверждении и введении в действие федерального государственного стандарта начального</w:t>
      </w:r>
      <w:r w:rsidR="0057499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общего образования</w:t>
      </w:r>
      <w:r w:rsidR="00D65D6B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  <w:r w:rsidR="00950AD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</w:p>
    <w:p w:rsidR="00950AD5" w:rsidRPr="00AF676E" w:rsidRDefault="00950AD5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Приказ  Министерства образования и науки РФ № 1897 от 17.12.2010 «Об утверждении и введении в действие федерального государственного стандарта основного  общего образования».</w:t>
      </w:r>
    </w:p>
    <w:p w:rsidR="0049084F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Федеральный государственный стандарт начального общего образования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(приложение к приказу </w:t>
      </w:r>
      <w:proofErr w:type="spellStart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России от 6.10 2009 г. № 373).</w:t>
      </w:r>
    </w:p>
    <w:p w:rsidR="0049084F" w:rsidRPr="006F34F4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26 ноября 2010 года № 1241 </w:t>
      </w:r>
      <w:r w:rsidR="00D65D6B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О внесении изменений в</w:t>
      </w:r>
      <w:r w:rsidR="00745814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образования,</w:t>
      </w:r>
      <w:r w:rsidR="00745814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утвержденный приказом Министерства образования и науки Российской Федерации от</w:t>
      </w:r>
      <w:r w:rsidR="00745814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6 октября 2009 года № 373</w:t>
      </w:r>
      <w:r w:rsidR="00D65D6B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(зарегистрировано в Минюсте РФ 4 февраля 2011 года № 19707)</w:t>
      </w:r>
      <w:r w:rsidR="006F34F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="006F34F4" w:rsidRPr="00704384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="006F34F4" w:rsidRPr="0070438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6F34F4" w:rsidRPr="00704384">
        <w:rPr>
          <w:rFonts w:ascii="Times New Roman" w:eastAsia="Times New Roman" w:hAnsi="Times New Roman" w:cs="Times New Roman"/>
          <w:sz w:val="28"/>
          <w:szCs w:val="28"/>
        </w:rPr>
        <w:t xml:space="preserve"> России от 29 июня 2017 </w:t>
      </w:r>
      <w:r w:rsidR="006F34F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34F4" w:rsidRPr="00704384">
        <w:rPr>
          <w:rFonts w:ascii="Times New Roman" w:eastAsia="Times New Roman" w:hAnsi="Times New Roman" w:cs="Times New Roman"/>
          <w:sz w:val="28"/>
          <w:szCs w:val="28"/>
        </w:rPr>
        <w:t>613</w:t>
      </w:r>
      <w:r w:rsidRPr="006F34F4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49084F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Приказ Министерства образования и науки РФ от 22 сентября 2011 г. № 2357 </w:t>
      </w:r>
      <w:r w:rsidR="009C113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8E0299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несении изменений в федеральный государственный образовательный стандарт </w:t>
      </w:r>
      <w:proofErr w:type="spellStart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начальногообщего</w:t>
      </w:r>
      <w:proofErr w:type="spellEnd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образования, утверждённый приказом Министерства образования и </w:t>
      </w:r>
      <w:proofErr w:type="spellStart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наукиРоссийской</w:t>
      </w:r>
      <w:proofErr w:type="spellEnd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Федерации от 6 октября 2009 г. № 373</w:t>
      </w:r>
      <w:r w:rsidR="009C113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»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(зарегистрирован в Минюсте РФ12 декабря 2011 г., рег. № 22540).</w:t>
      </w:r>
    </w:p>
    <w:p w:rsidR="0049084F" w:rsidRPr="00AF676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Приказ</w:t>
      </w:r>
      <w:r w:rsidR="008226AD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ы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Министерства образования и науки РФ </w:t>
      </w:r>
      <w:r w:rsidR="008226AD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№ 576 от 8.06.2015</w:t>
      </w:r>
      <w:r w:rsidR="00EE2ED5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8226AD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от </w:t>
      </w:r>
      <w:r w:rsidR="00FD641E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31 марта 2014 года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№ </w:t>
      </w:r>
      <w:r w:rsidR="00FD641E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253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9C1135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Об</w:t>
      </w:r>
      <w:r w:rsidR="008226AD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утверждении федеральн</w:t>
      </w:r>
      <w:r w:rsidR="00FD641E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ого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перечн</w:t>
      </w:r>
      <w:r w:rsidR="00FD641E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я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учебников, рекоменд</w:t>
      </w:r>
      <w:r w:rsidR="00FD641E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уемых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r w:rsidR="002D3E01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использованию</w:t>
      </w:r>
      <w:r w:rsidR="00FD641E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 реализации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имеющих государственную</w:t>
      </w:r>
      <w:r w:rsidR="0057499E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аккредитацию</w:t>
      </w:r>
      <w:r w:rsidR="000F5135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образовательных программ начального общего, основного общего, среднего общего образования»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9084F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222222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Приказ Министерства образования и науки РФ от </w:t>
      </w:r>
      <w:r w:rsidRPr="002E398E">
        <w:rPr>
          <w:rFonts w:ascii="Times New Roman" w:eastAsia="TimesNewRomanPSMT" w:hAnsi="Times New Roman" w:cs="Times New Roman"/>
          <w:color w:val="222222"/>
          <w:sz w:val="28"/>
          <w:szCs w:val="28"/>
        </w:rPr>
        <w:t xml:space="preserve">4 октября 2010 г. № 986 </w:t>
      </w:r>
      <w:r w:rsidR="009C1135" w:rsidRPr="002E398E">
        <w:rPr>
          <w:rFonts w:ascii="Times New Roman" w:eastAsia="TimesNewRomanPSMT" w:hAnsi="Times New Roman" w:cs="Times New Roman"/>
          <w:color w:val="222222"/>
          <w:sz w:val="28"/>
          <w:szCs w:val="28"/>
        </w:rPr>
        <w:t>«</w:t>
      </w:r>
      <w:r w:rsidRPr="002E398E">
        <w:rPr>
          <w:rFonts w:ascii="Times New Roman" w:eastAsia="TimesNewRomanPSMT" w:hAnsi="Times New Roman" w:cs="Times New Roman"/>
          <w:color w:val="222222"/>
          <w:sz w:val="28"/>
          <w:szCs w:val="28"/>
        </w:rPr>
        <w:t>Об</w:t>
      </w:r>
      <w:r w:rsidR="00400DB4" w:rsidRPr="002E398E">
        <w:rPr>
          <w:rFonts w:ascii="Times New Roman" w:eastAsia="TimesNewRomanPSMT" w:hAnsi="Times New Roman" w:cs="Times New Roman"/>
          <w:color w:val="222222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222222"/>
          <w:sz w:val="28"/>
          <w:szCs w:val="28"/>
        </w:rPr>
        <w:t>утверждении федеральных требований к образовательным учреждениям в части</w:t>
      </w:r>
      <w:r w:rsidR="002E398E" w:rsidRPr="002E398E">
        <w:rPr>
          <w:rFonts w:ascii="Times New Roman" w:eastAsia="TimesNewRomanPSMT" w:hAnsi="Times New Roman" w:cs="Times New Roman"/>
          <w:color w:val="222222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222222"/>
          <w:sz w:val="28"/>
          <w:szCs w:val="28"/>
        </w:rPr>
        <w:t>минимальной оснащенности учебного процесса и оборудования учебных помещений</w:t>
      </w:r>
      <w:r w:rsidR="009C1135" w:rsidRPr="002E398E">
        <w:rPr>
          <w:rFonts w:ascii="Times New Roman" w:eastAsia="TimesNewRomanPSMT" w:hAnsi="Times New Roman" w:cs="Times New Roman"/>
          <w:color w:val="222222"/>
          <w:sz w:val="28"/>
          <w:szCs w:val="28"/>
        </w:rPr>
        <w:t>»</w:t>
      </w:r>
      <w:r w:rsidRPr="002E398E">
        <w:rPr>
          <w:rFonts w:ascii="Times New Roman" w:eastAsia="TimesNewRomanPSMT" w:hAnsi="Times New Roman" w:cs="Times New Roman"/>
          <w:color w:val="222222"/>
          <w:sz w:val="28"/>
          <w:szCs w:val="28"/>
        </w:rPr>
        <w:t>.</w:t>
      </w:r>
    </w:p>
    <w:p w:rsidR="0049084F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Приказ Министерства образования и науки Российской Федерации от 28 декабря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2010 г. № 2106 </w:t>
      </w:r>
      <w:r w:rsidR="009C113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 утверждении федеральных требований к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общеобразовательным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учреждениям в части охраны здоровья обучающихся, воспитанников</w:t>
      </w:r>
      <w:r w:rsidR="009C113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9084F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Письмо Министерства образования и науки РФ от 24 октября 2011 г. № МД-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1427/03 </w:t>
      </w:r>
      <w:r w:rsidR="009C113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Об обеспечении преподавания комплексного учебного курса ОРКСЭ</w:t>
      </w:r>
      <w:r w:rsidR="009C113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9084F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Приказ Министерства образования РФ от 5 марта 2004 г. № 1089 </w:t>
      </w:r>
      <w:r w:rsidR="009C113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Об утверждении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федерального компонента государственных образовательных стандартов начального </w:t>
      </w:r>
      <w:proofErr w:type="spellStart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общего</w:t>
      </w:r>
      <w:proofErr w:type="gramStart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,о</w:t>
      </w:r>
      <w:proofErr w:type="gramEnd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сновного</w:t>
      </w:r>
      <w:proofErr w:type="spellEnd"/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общего и среднего общего образования</w:t>
      </w:r>
      <w:r w:rsidR="009C113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9084F" w:rsidRPr="00AF676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Приказ Министерства образования РФ от 9 марта 2004 г. № 1312 </w:t>
      </w:r>
      <w:r w:rsidR="009C1135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Об утверждении</w:t>
      </w:r>
      <w:r w:rsidR="0057499E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федерального базисного учебного плана и примерных учебных планов для </w:t>
      </w:r>
      <w:proofErr w:type="spellStart"/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образовательныхучреждений</w:t>
      </w:r>
      <w:proofErr w:type="spellEnd"/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Российской Федерации, реализующих программы общего образования</w:t>
      </w:r>
      <w:r w:rsidR="009C1135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(в</w:t>
      </w:r>
      <w:r w:rsidR="00573A9F"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AF676E">
        <w:rPr>
          <w:rFonts w:ascii="Times New Roman" w:eastAsia="TimesNewRomanPSMT" w:hAnsi="Times New Roman" w:cs="Times New Roman"/>
          <w:color w:val="000000"/>
          <w:sz w:val="28"/>
          <w:szCs w:val="28"/>
        </w:rPr>
        <w:t>редакции приказов Министерства образования и науки от 20 августа 2008 г. № 241, от 30августа 2010 г. N 889).</w:t>
      </w:r>
    </w:p>
    <w:p w:rsidR="0049084F" w:rsidRPr="002E398E" w:rsidRDefault="0049084F" w:rsidP="00B73E2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Приказ Министерства образования РФ от 03 июня 2011 г. № 1994 </w:t>
      </w:r>
      <w:r w:rsidR="009C1135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О внесении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изменений в федеральный базисный учебный план и примерные учебные планы для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образовательных учреждений РФ, реализующих программы общего образования,</w:t>
      </w:r>
      <w:r w:rsidR="002E398E" w:rsidRPr="002E39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E398E">
        <w:rPr>
          <w:rFonts w:ascii="Times New Roman" w:eastAsia="TimesNewRomanPSMT" w:hAnsi="Times New Roman" w:cs="Times New Roman"/>
          <w:sz w:val="28"/>
          <w:szCs w:val="28"/>
        </w:rPr>
        <w:t>утвержденные приказом Министерства образования РФ от 9 марта 2004 г. № 1312</w:t>
      </w:r>
      <w:r w:rsidR="009C1135" w:rsidRPr="002E398E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2E398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30174" w:rsidRDefault="008A2516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30174" w:rsidRPr="00AF676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9B031F">
        <w:rPr>
          <w:rFonts w:ascii="Times New Roman" w:hAnsi="Times New Roman" w:cs="Times New Roman"/>
          <w:sz w:val="28"/>
          <w:szCs w:val="28"/>
        </w:rPr>
        <w:t>введению предмета «Второй иностранный язык» на уровне основного общего образования (МРИО, 2018 г.)</w:t>
      </w:r>
      <w:r w:rsidR="00D30174" w:rsidRPr="00AF676E">
        <w:rPr>
          <w:rFonts w:ascii="Times New Roman" w:hAnsi="Times New Roman" w:cs="Times New Roman"/>
          <w:sz w:val="28"/>
          <w:szCs w:val="28"/>
        </w:rPr>
        <w:t>.</w:t>
      </w:r>
    </w:p>
    <w:p w:rsidR="003C40B4" w:rsidRDefault="003C40B4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3C40B4">
        <w:rPr>
          <w:rFonts w:ascii="Arial" w:hAnsi="Arial" w:cs="Arial"/>
          <w:sz w:val="34"/>
          <w:szCs w:val="34"/>
        </w:rPr>
        <w:t xml:space="preserve"> </w:t>
      </w:r>
      <w:r w:rsidRPr="003C40B4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от29.12.2010No 189 (ред. от 24.11.2015 г.)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СанПиН 2.4.2.2821-10).</w:t>
      </w:r>
    </w:p>
    <w:p w:rsidR="008B4EB7" w:rsidRPr="008B4EB7" w:rsidRDefault="008B4EB7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B4EB7">
        <w:rPr>
          <w:rFonts w:ascii="Times New Roman" w:hAnsi="Times New Roman" w:cs="Times New Roman"/>
          <w:sz w:val="28"/>
          <w:szCs w:val="28"/>
        </w:rPr>
        <w:t>Новые санитарные правила,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EB7">
        <w:rPr>
          <w:rFonts w:ascii="Times New Roman" w:hAnsi="Times New Roman" w:cs="Times New Roman"/>
          <w:sz w:val="28"/>
          <w:szCs w:val="28"/>
        </w:rPr>
        <w:t xml:space="preserve">постановлением Главного санитарного врача (СП3.1/2.4.3598–20). </w:t>
      </w:r>
      <w:proofErr w:type="gramStart"/>
      <w:r w:rsidRPr="008B4E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EB7">
        <w:rPr>
          <w:rFonts w:ascii="Times New Roman" w:hAnsi="Times New Roman" w:cs="Times New Roman"/>
          <w:sz w:val="28"/>
          <w:szCs w:val="28"/>
        </w:rPr>
        <w:t xml:space="preserve">основе новых правил–майские рекомендации </w:t>
      </w:r>
      <w:proofErr w:type="spellStart"/>
      <w:r w:rsidRPr="008B4EB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321A6">
        <w:rPr>
          <w:rFonts w:ascii="Times New Roman" w:hAnsi="Times New Roman" w:cs="Times New Roman"/>
          <w:sz w:val="28"/>
          <w:szCs w:val="28"/>
        </w:rPr>
        <w:t xml:space="preserve"> </w:t>
      </w:r>
      <w:r w:rsidRPr="008B4EB7">
        <w:rPr>
          <w:rFonts w:ascii="Times New Roman" w:hAnsi="Times New Roman" w:cs="Times New Roman"/>
          <w:sz w:val="28"/>
          <w:szCs w:val="28"/>
        </w:rPr>
        <w:t xml:space="preserve"> (письмо от08.05.2020 No02/8900-2020-24.</w:t>
      </w:r>
      <w:proofErr w:type="gramEnd"/>
    </w:p>
    <w:p w:rsidR="008A2516" w:rsidRDefault="008A2516" w:rsidP="00B73E26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321A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Pr="008A2516">
        <w:rPr>
          <w:sz w:val="28"/>
          <w:szCs w:val="28"/>
        </w:rPr>
        <w:t xml:space="preserve"> </w:t>
      </w:r>
      <w:r w:rsidRPr="00AF676E">
        <w:rPr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</w:t>
      </w:r>
      <w:r w:rsidRPr="008A2516">
        <w:rPr>
          <w:bCs/>
          <w:sz w:val="28"/>
          <w:szCs w:val="28"/>
        </w:rPr>
        <w:t>по формированию учебных планов общеобразовательных организаций Республики Мордовия, реализующих основные программы начального общего, основного общего и среднего общего образования на 20</w:t>
      </w:r>
      <w:r w:rsidR="00F454F5">
        <w:rPr>
          <w:bCs/>
          <w:sz w:val="28"/>
          <w:szCs w:val="28"/>
        </w:rPr>
        <w:t>20</w:t>
      </w:r>
      <w:r w:rsidRPr="008A2516">
        <w:rPr>
          <w:bCs/>
          <w:sz w:val="28"/>
          <w:szCs w:val="28"/>
        </w:rPr>
        <w:t>-202</w:t>
      </w:r>
      <w:r w:rsidR="00F454F5">
        <w:rPr>
          <w:bCs/>
          <w:sz w:val="28"/>
          <w:szCs w:val="28"/>
        </w:rPr>
        <w:t>1</w:t>
      </w:r>
      <w:r w:rsidRPr="008A2516">
        <w:rPr>
          <w:bCs/>
          <w:sz w:val="28"/>
          <w:szCs w:val="28"/>
        </w:rPr>
        <w:t xml:space="preserve"> учебный год</w:t>
      </w:r>
      <w:r>
        <w:rPr>
          <w:bCs/>
          <w:sz w:val="28"/>
          <w:szCs w:val="28"/>
        </w:rPr>
        <w:t>.</w:t>
      </w:r>
      <w:r w:rsidRPr="008A2516">
        <w:rPr>
          <w:bCs/>
          <w:sz w:val="28"/>
          <w:szCs w:val="28"/>
        </w:rPr>
        <w:t xml:space="preserve"> </w:t>
      </w:r>
    </w:p>
    <w:p w:rsidR="00440415" w:rsidRPr="00440415" w:rsidRDefault="00440415" w:rsidP="00B73E26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20.</w:t>
      </w:r>
      <w:r w:rsidR="00CB43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04384">
        <w:rPr>
          <w:rFonts w:eastAsia="Times New Roman"/>
          <w:sz w:val="28"/>
          <w:szCs w:val="28"/>
        </w:rPr>
        <w:t>риказ Министерства образования и науки Российской Федерации от 17.05.2012</w:t>
      </w:r>
      <w:r>
        <w:rPr>
          <w:rFonts w:eastAsia="Times New Roman"/>
          <w:sz w:val="28"/>
          <w:szCs w:val="28"/>
        </w:rPr>
        <w:t xml:space="preserve">  № </w:t>
      </w:r>
      <w:r w:rsidRPr="00704384">
        <w:rPr>
          <w:rFonts w:eastAsia="Times New Roman"/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образования»;</w:t>
      </w:r>
      <w:r>
        <w:rPr>
          <w:rFonts w:eastAsia="Times New Roman"/>
          <w:sz w:val="28"/>
          <w:szCs w:val="28"/>
        </w:rPr>
        <w:t xml:space="preserve"> </w:t>
      </w:r>
      <w:r w:rsidRPr="00704384">
        <w:rPr>
          <w:rFonts w:eastAsia="Times New Roman"/>
          <w:sz w:val="28"/>
          <w:szCs w:val="28"/>
        </w:rPr>
        <w:t xml:space="preserve">приказ </w:t>
      </w:r>
      <w:proofErr w:type="spellStart"/>
      <w:r w:rsidRPr="00704384">
        <w:rPr>
          <w:rFonts w:eastAsia="Times New Roman"/>
          <w:sz w:val="28"/>
          <w:szCs w:val="28"/>
        </w:rPr>
        <w:t>Минобрнауки</w:t>
      </w:r>
      <w:proofErr w:type="spellEnd"/>
      <w:r w:rsidRPr="00704384">
        <w:rPr>
          <w:rFonts w:eastAsia="Times New Roman"/>
          <w:sz w:val="28"/>
          <w:szCs w:val="28"/>
        </w:rPr>
        <w:t xml:space="preserve"> России от 29 декабря 2014 </w:t>
      </w:r>
      <w:r>
        <w:rPr>
          <w:rFonts w:eastAsia="Times New Roman"/>
          <w:sz w:val="28"/>
          <w:szCs w:val="28"/>
        </w:rPr>
        <w:t xml:space="preserve">№ </w:t>
      </w:r>
      <w:r w:rsidRPr="00704384">
        <w:rPr>
          <w:rFonts w:eastAsia="Times New Roman"/>
          <w:sz w:val="28"/>
          <w:szCs w:val="28"/>
        </w:rPr>
        <w:t>1645</w:t>
      </w:r>
      <w:r>
        <w:rPr>
          <w:rFonts w:eastAsia="Times New Roman"/>
          <w:sz w:val="28"/>
          <w:szCs w:val="28"/>
        </w:rPr>
        <w:t>.</w:t>
      </w:r>
    </w:p>
    <w:p w:rsidR="008A2516" w:rsidRPr="00AF676E" w:rsidRDefault="008A2516" w:rsidP="00B73E26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73E26" w:rsidRDefault="00217EDD" w:rsidP="00B73E26">
      <w:pPr>
        <w:pStyle w:val="a5"/>
        <w:spacing w:before="28" w:beforeAutospacing="0" w:after="238"/>
        <w:jc w:val="both"/>
        <w:rPr>
          <w:sz w:val="28"/>
          <w:szCs w:val="28"/>
        </w:rPr>
      </w:pPr>
      <w:r w:rsidRPr="00AF676E">
        <w:rPr>
          <w:sz w:val="28"/>
          <w:szCs w:val="28"/>
        </w:rPr>
        <w:t xml:space="preserve">        Основной целью образовательной деятельности школы является создание условий для развития способностей каждой личности, формирование потребностей саморазвития и самообразования для достижения поставленной цели. </w:t>
      </w:r>
      <w:r w:rsidR="00380672">
        <w:rPr>
          <w:sz w:val="28"/>
          <w:szCs w:val="28"/>
        </w:rPr>
        <w:t>Общеобразовательная организация</w:t>
      </w:r>
      <w:r w:rsidRPr="00AF676E">
        <w:rPr>
          <w:sz w:val="28"/>
          <w:szCs w:val="28"/>
        </w:rPr>
        <w:t xml:space="preserve"> решает комплекс задач: </w:t>
      </w:r>
    </w:p>
    <w:p w:rsidR="00217EDD" w:rsidRPr="00AF676E" w:rsidRDefault="00217EDD" w:rsidP="00B73E26">
      <w:pPr>
        <w:pStyle w:val="a5"/>
        <w:spacing w:before="28" w:beforeAutospacing="0" w:after="238"/>
        <w:jc w:val="both"/>
        <w:rPr>
          <w:sz w:val="28"/>
          <w:szCs w:val="28"/>
        </w:rPr>
      </w:pPr>
      <w:proofErr w:type="gramStart"/>
      <w:r w:rsidRPr="00AF676E">
        <w:rPr>
          <w:sz w:val="28"/>
          <w:szCs w:val="28"/>
        </w:rPr>
        <w:t xml:space="preserve">— создание максимально благоприятных условий для выявления и полноценного развития интеллектуальных и творческих способностей </w:t>
      </w:r>
      <w:r w:rsidRPr="00AF676E">
        <w:rPr>
          <w:sz w:val="28"/>
          <w:szCs w:val="28"/>
        </w:rPr>
        <w:lastRenderedPageBreak/>
        <w:t xml:space="preserve">каждого обучающегося, для чего создает систему </w:t>
      </w:r>
      <w:proofErr w:type="spellStart"/>
      <w:r w:rsidRPr="00AF676E">
        <w:rPr>
          <w:sz w:val="28"/>
          <w:szCs w:val="28"/>
        </w:rPr>
        <w:t>предпрофильной</w:t>
      </w:r>
      <w:proofErr w:type="spellEnd"/>
      <w:r w:rsidRPr="00AF676E">
        <w:rPr>
          <w:sz w:val="28"/>
          <w:szCs w:val="28"/>
        </w:rPr>
        <w:t xml:space="preserve"> подготовки и совершенствует систему профильного обучения с целью социализации учащихся с учетом их образовательных запросов и реальных потребностей современного рынка труда;</w:t>
      </w:r>
      <w:proofErr w:type="gramEnd"/>
    </w:p>
    <w:p w:rsidR="00715B4C" w:rsidRPr="00AF676E" w:rsidRDefault="00217EDD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76E">
        <w:rPr>
          <w:rFonts w:ascii="Times New Roman" w:hAnsi="Times New Roman" w:cs="Times New Roman"/>
          <w:sz w:val="28"/>
          <w:szCs w:val="28"/>
        </w:rPr>
        <w:t xml:space="preserve">— реализация концепции информатизации образования, освоение всеми участниками образовательного процесса информационных, коммуникационных технологий, современных образовательных технологий; </w:t>
      </w:r>
    </w:p>
    <w:p w:rsidR="00B73E26" w:rsidRDefault="00217EDD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76E">
        <w:rPr>
          <w:rFonts w:ascii="Times New Roman" w:hAnsi="Times New Roman" w:cs="Times New Roman"/>
          <w:sz w:val="28"/>
          <w:szCs w:val="28"/>
        </w:rPr>
        <w:t>- сохранение здоровья обучающихся, формирование активной жизненной позиции, привитие основ здорового образа жизни.</w:t>
      </w:r>
    </w:p>
    <w:p w:rsidR="00B73E26" w:rsidRDefault="00217EDD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76E">
        <w:rPr>
          <w:rFonts w:ascii="Times New Roman" w:hAnsi="Times New Roman" w:cs="Times New Roman"/>
          <w:sz w:val="28"/>
          <w:szCs w:val="28"/>
        </w:rPr>
        <w:t xml:space="preserve">        Учебный</w:t>
      </w:r>
      <w:r w:rsidR="00A54DF4" w:rsidRPr="00AF676E">
        <w:rPr>
          <w:rFonts w:ascii="Times New Roman" w:hAnsi="Times New Roman" w:cs="Times New Roman"/>
          <w:sz w:val="28"/>
          <w:szCs w:val="28"/>
        </w:rPr>
        <w:t xml:space="preserve"> </w:t>
      </w:r>
      <w:r w:rsidRPr="00AF676E">
        <w:rPr>
          <w:rFonts w:ascii="Times New Roman" w:hAnsi="Times New Roman" w:cs="Times New Roman"/>
          <w:sz w:val="28"/>
          <w:szCs w:val="28"/>
        </w:rPr>
        <w:t xml:space="preserve">план МБОУ </w:t>
      </w:r>
      <w:r w:rsidR="007D5A3B" w:rsidRPr="00AF67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676E">
        <w:rPr>
          <w:rFonts w:ascii="Times New Roman" w:hAnsi="Times New Roman" w:cs="Times New Roman"/>
          <w:sz w:val="28"/>
          <w:szCs w:val="28"/>
        </w:rPr>
        <w:t>Ч</w:t>
      </w:r>
      <w:r w:rsidR="007D5A3B" w:rsidRPr="00AF676E">
        <w:rPr>
          <w:rFonts w:ascii="Times New Roman" w:hAnsi="Times New Roman" w:cs="Times New Roman"/>
          <w:sz w:val="28"/>
          <w:szCs w:val="28"/>
        </w:rPr>
        <w:t>амзинская</w:t>
      </w:r>
      <w:proofErr w:type="spellEnd"/>
      <w:r w:rsidR="007D5A3B" w:rsidRPr="00AF676E">
        <w:rPr>
          <w:rFonts w:ascii="Times New Roman" w:hAnsi="Times New Roman" w:cs="Times New Roman"/>
          <w:sz w:val="28"/>
          <w:szCs w:val="28"/>
        </w:rPr>
        <w:t xml:space="preserve"> </w:t>
      </w:r>
      <w:r w:rsidRPr="00AF676E">
        <w:rPr>
          <w:rFonts w:ascii="Times New Roman" w:hAnsi="Times New Roman" w:cs="Times New Roman"/>
          <w:sz w:val="28"/>
          <w:szCs w:val="28"/>
        </w:rPr>
        <w:t>СО</w:t>
      </w:r>
      <w:r w:rsidR="00EE6EEB" w:rsidRPr="00AF676E">
        <w:rPr>
          <w:rFonts w:ascii="Times New Roman" w:hAnsi="Times New Roman" w:cs="Times New Roman"/>
          <w:sz w:val="28"/>
          <w:szCs w:val="28"/>
        </w:rPr>
        <w:t>Ш</w:t>
      </w:r>
      <w:r w:rsidRPr="00AF676E">
        <w:rPr>
          <w:rFonts w:ascii="Times New Roman" w:hAnsi="Times New Roman" w:cs="Times New Roman"/>
          <w:sz w:val="28"/>
          <w:szCs w:val="28"/>
        </w:rPr>
        <w:t xml:space="preserve"> №2</w:t>
      </w:r>
      <w:r w:rsidR="007D5A3B" w:rsidRPr="00AF676E">
        <w:rPr>
          <w:rFonts w:ascii="Times New Roman" w:hAnsi="Times New Roman" w:cs="Times New Roman"/>
          <w:sz w:val="28"/>
          <w:szCs w:val="28"/>
        </w:rPr>
        <w:t>»</w:t>
      </w:r>
      <w:r w:rsidRPr="00AF676E">
        <w:rPr>
          <w:rFonts w:ascii="Times New Roman" w:hAnsi="Times New Roman" w:cs="Times New Roman"/>
          <w:sz w:val="28"/>
          <w:szCs w:val="28"/>
        </w:rPr>
        <w:t xml:space="preserve"> является инструментом в у</w:t>
      </w:r>
      <w:r w:rsidR="00D30174" w:rsidRPr="00AF676E">
        <w:rPr>
          <w:rFonts w:ascii="Times New Roman" w:hAnsi="Times New Roman" w:cs="Times New Roman"/>
          <w:sz w:val="28"/>
          <w:szCs w:val="28"/>
        </w:rPr>
        <w:t>правлении качеством образования.</w:t>
      </w:r>
      <w:r w:rsidRPr="00AF676E">
        <w:rPr>
          <w:rFonts w:ascii="Times New Roman" w:hAnsi="Times New Roman" w:cs="Times New Roman"/>
          <w:sz w:val="28"/>
          <w:szCs w:val="28"/>
        </w:rPr>
        <w:t xml:space="preserve">   Учебный план реализуется по Федеральным программам начального общего, основного общего и среднего общего образования. </w:t>
      </w:r>
    </w:p>
    <w:p w:rsidR="00F506EE" w:rsidRPr="00AF676E" w:rsidRDefault="00217EDD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76E">
        <w:rPr>
          <w:rFonts w:ascii="Times New Roman" w:hAnsi="Times New Roman" w:cs="Times New Roman"/>
          <w:sz w:val="28"/>
          <w:szCs w:val="28"/>
        </w:rPr>
        <w:t xml:space="preserve">      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обучающихся и кадрового потенциала образовательного учреждения. </w:t>
      </w:r>
    </w:p>
    <w:p w:rsidR="00B73E26" w:rsidRDefault="003C2E25" w:rsidP="00B7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76E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F506EE" w:rsidRPr="00AF676E">
        <w:rPr>
          <w:rFonts w:ascii="Times New Roman" w:eastAsia="TimesNewRomanPSMT" w:hAnsi="Times New Roman" w:cs="Times New Roman"/>
          <w:sz w:val="28"/>
          <w:szCs w:val="28"/>
        </w:rPr>
        <w:t xml:space="preserve">Реализация Учебного плана осуществляется по учебникам согласно  Федеральному перечню, </w:t>
      </w:r>
      <w:r w:rsidR="00F506EE" w:rsidRPr="00AF676E">
        <w:rPr>
          <w:rFonts w:ascii="Times New Roman" w:eastAsia="TimesNewRomanPSMT" w:hAnsi="Times New Roman" w:cs="Times New Roman"/>
          <w:bCs/>
          <w:iCs/>
          <w:sz w:val="28"/>
          <w:szCs w:val="28"/>
        </w:rPr>
        <w:t>рекомендованным</w:t>
      </w:r>
      <w:r w:rsidR="0070651E" w:rsidRPr="00AF676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="00F506EE" w:rsidRPr="00AF676E">
        <w:rPr>
          <w:rFonts w:ascii="Times New Roman" w:eastAsia="TimesNewRomanPSMT" w:hAnsi="Times New Roman" w:cs="Times New Roman"/>
          <w:sz w:val="28"/>
          <w:szCs w:val="28"/>
        </w:rPr>
        <w:t>Министерством образования и науки Российской Федерации к использованию в образовательном процессе на 20</w:t>
      </w:r>
      <w:r w:rsidR="008E0299">
        <w:rPr>
          <w:rFonts w:ascii="Times New Roman" w:eastAsia="TimesNewRomanPSMT" w:hAnsi="Times New Roman" w:cs="Times New Roman"/>
          <w:sz w:val="28"/>
          <w:szCs w:val="28"/>
        </w:rPr>
        <w:t>20</w:t>
      </w:r>
      <w:r w:rsidR="00F506EE" w:rsidRPr="00AF676E">
        <w:rPr>
          <w:rFonts w:ascii="Times New Roman" w:eastAsia="TimesNewRomanPSMT" w:hAnsi="Times New Roman" w:cs="Times New Roman"/>
          <w:sz w:val="28"/>
          <w:szCs w:val="28"/>
        </w:rPr>
        <w:t>/20</w:t>
      </w:r>
      <w:r w:rsidR="009B031F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8E0299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F506EE" w:rsidRPr="00AF676E">
        <w:rPr>
          <w:rFonts w:ascii="Times New Roman" w:eastAsia="TimesNewRomanPSMT" w:hAnsi="Times New Roman" w:cs="Times New Roman"/>
          <w:sz w:val="28"/>
          <w:szCs w:val="28"/>
        </w:rPr>
        <w:t xml:space="preserve"> учебный год. </w:t>
      </w:r>
      <w:r w:rsidR="009725E1" w:rsidRPr="00AF676E">
        <w:rPr>
          <w:rFonts w:ascii="Times New Roman" w:hAnsi="Times New Roman" w:cs="Times New Roman"/>
          <w:sz w:val="28"/>
          <w:szCs w:val="28"/>
        </w:rPr>
        <w:t>Учебный план имеет необходимое кадровое, нормативн</w:t>
      </w:r>
      <w:proofErr w:type="gramStart"/>
      <w:r w:rsidR="009725E1" w:rsidRPr="00AF67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725E1" w:rsidRPr="00AF676E">
        <w:rPr>
          <w:rFonts w:ascii="Times New Roman" w:hAnsi="Times New Roman" w:cs="Times New Roman"/>
          <w:sz w:val="28"/>
          <w:szCs w:val="28"/>
        </w:rPr>
        <w:t xml:space="preserve"> методическое обеспечение. </w:t>
      </w:r>
    </w:p>
    <w:p w:rsidR="009725E1" w:rsidRPr="00AF676E" w:rsidRDefault="009725E1" w:rsidP="00B7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76E">
        <w:rPr>
          <w:rFonts w:ascii="Times New Roman" w:hAnsi="Times New Roman" w:cs="Times New Roman"/>
          <w:sz w:val="28"/>
          <w:szCs w:val="28"/>
        </w:rPr>
        <w:t xml:space="preserve">     Финансирование учебного плана ОУ стандартное, государственное. </w:t>
      </w:r>
    </w:p>
    <w:p w:rsidR="006E5FBF" w:rsidRDefault="003B3206" w:rsidP="003B3206">
      <w:pPr>
        <w:pStyle w:val="a5"/>
        <w:spacing w:before="28" w:beforeAutospacing="0" w:after="238"/>
        <w:jc w:val="center"/>
        <w:rPr>
          <w:rFonts w:eastAsia="TimesNewRomanPSMT"/>
          <w:b/>
          <w:i/>
          <w:color w:val="000000"/>
          <w:sz w:val="32"/>
          <w:szCs w:val="32"/>
        </w:rPr>
      </w:pPr>
      <w:r w:rsidRPr="008106D8">
        <w:rPr>
          <w:rFonts w:eastAsia="TimesNewRomanPSMT"/>
          <w:b/>
          <w:i/>
          <w:color w:val="000000"/>
          <w:sz w:val="32"/>
          <w:szCs w:val="32"/>
        </w:rPr>
        <w:t>Начальн</w:t>
      </w:r>
      <w:r w:rsidR="00EE6EEB" w:rsidRPr="008106D8">
        <w:rPr>
          <w:rFonts w:eastAsia="TimesNewRomanPSMT"/>
          <w:b/>
          <w:i/>
          <w:color w:val="000000"/>
          <w:sz w:val="32"/>
          <w:szCs w:val="32"/>
        </w:rPr>
        <w:t>ое</w:t>
      </w:r>
      <w:r w:rsidR="00BE25B2" w:rsidRPr="008106D8">
        <w:rPr>
          <w:rFonts w:eastAsia="TimesNewRomanPSMT"/>
          <w:b/>
          <w:i/>
          <w:color w:val="000000"/>
          <w:sz w:val="32"/>
          <w:szCs w:val="32"/>
        </w:rPr>
        <w:t xml:space="preserve"> </w:t>
      </w:r>
      <w:r w:rsidR="00EC6608">
        <w:rPr>
          <w:rFonts w:eastAsia="TimesNewRomanPSMT"/>
          <w:b/>
          <w:i/>
          <w:color w:val="000000"/>
          <w:sz w:val="32"/>
          <w:szCs w:val="32"/>
        </w:rPr>
        <w:t xml:space="preserve">общее </w:t>
      </w:r>
      <w:r w:rsidR="00EE6EEB" w:rsidRPr="008106D8">
        <w:rPr>
          <w:rFonts w:eastAsia="TimesNewRomanPSMT"/>
          <w:b/>
          <w:i/>
          <w:color w:val="000000"/>
          <w:sz w:val="32"/>
          <w:szCs w:val="32"/>
        </w:rPr>
        <w:t>образование</w:t>
      </w:r>
    </w:p>
    <w:p w:rsidR="00EC6608" w:rsidRPr="008106D8" w:rsidRDefault="00EC6608" w:rsidP="003B3206">
      <w:pPr>
        <w:pStyle w:val="a5"/>
        <w:spacing w:before="28" w:beforeAutospacing="0" w:after="238"/>
        <w:jc w:val="center"/>
        <w:rPr>
          <w:rFonts w:eastAsia="TimesNewRomanPSMT"/>
          <w:b/>
          <w:i/>
          <w:color w:val="000000"/>
          <w:sz w:val="32"/>
          <w:szCs w:val="32"/>
        </w:rPr>
      </w:pPr>
      <w:r>
        <w:rPr>
          <w:rFonts w:eastAsia="TimesNewRomanPSMT"/>
          <w:b/>
          <w:i/>
          <w:color w:val="000000"/>
          <w:sz w:val="32"/>
          <w:szCs w:val="32"/>
        </w:rPr>
        <w:t>1-4 классы</w:t>
      </w:r>
    </w:p>
    <w:p w:rsidR="00BE25B2" w:rsidRPr="002304A3" w:rsidRDefault="008106D8" w:rsidP="00B73E26">
      <w:pPr>
        <w:pStyle w:val="a5"/>
        <w:spacing w:before="28" w:beforeAutospacing="0" w:after="238"/>
        <w:jc w:val="both"/>
      </w:pPr>
      <w:r>
        <w:t xml:space="preserve">       </w:t>
      </w:r>
      <w:r w:rsidR="008423CB">
        <w:t>Д</w:t>
      </w:r>
      <w:r w:rsidR="008423CB" w:rsidRPr="00EE5D02">
        <w:rPr>
          <w:rStyle w:val="Zag11"/>
          <w:rFonts w:eastAsia="@Arial Unicode MS"/>
          <w:sz w:val="28"/>
          <w:szCs w:val="28"/>
        </w:rPr>
        <w:t xml:space="preserve">ля </w:t>
      </w:r>
      <w:r w:rsidR="00CC160E">
        <w:rPr>
          <w:rStyle w:val="Zag11"/>
          <w:rFonts w:eastAsia="@Arial Unicode MS"/>
          <w:sz w:val="28"/>
          <w:szCs w:val="28"/>
        </w:rPr>
        <w:t xml:space="preserve">составления учебного плана </w:t>
      </w:r>
      <w:r w:rsidR="008423CB" w:rsidRPr="00EE5D02">
        <w:rPr>
          <w:rStyle w:val="Zag11"/>
          <w:rFonts w:eastAsia="@Arial Unicode MS"/>
          <w:sz w:val="28"/>
          <w:szCs w:val="28"/>
        </w:rPr>
        <w:t>начального общего образования</w:t>
      </w:r>
      <w:r w:rsidR="008423CB">
        <w:rPr>
          <w:rStyle w:val="Zag11"/>
          <w:rFonts w:eastAsia="@Arial Unicode MS"/>
          <w:sz w:val="28"/>
          <w:szCs w:val="28"/>
        </w:rPr>
        <w:t xml:space="preserve"> использовался  вариант </w:t>
      </w:r>
      <w:r w:rsidR="006B7C4C">
        <w:rPr>
          <w:rStyle w:val="Zag11"/>
          <w:rFonts w:eastAsia="@Arial Unicode MS"/>
          <w:sz w:val="28"/>
          <w:szCs w:val="28"/>
        </w:rPr>
        <w:t>2</w:t>
      </w:r>
      <w:r w:rsidR="008423CB">
        <w:rPr>
          <w:rStyle w:val="Zag11"/>
          <w:rFonts w:eastAsia="@Arial Unicode MS"/>
          <w:sz w:val="28"/>
          <w:szCs w:val="28"/>
        </w:rPr>
        <w:t xml:space="preserve"> </w:t>
      </w:r>
      <w:r w:rsidR="00D7778C">
        <w:rPr>
          <w:rStyle w:val="Zag11"/>
          <w:rFonts w:eastAsia="@Arial Unicode MS"/>
          <w:sz w:val="28"/>
          <w:szCs w:val="28"/>
        </w:rPr>
        <w:t>П</w:t>
      </w:r>
      <w:r w:rsidR="00CC160E">
        <w:rPr>
          <w:rStyle w:val="Zag11"/>
          <w:rFonts w:eastAsia="@Arial Unicode MS"/>
          <w:sz w:val="28"/>
          <w:szCs w:val="28"/>
        </w:rPr>
        <w:t xml:space="preserve">римерного учебного плана </w:t>
      </w:r>
      <w:r w:rsidR="008423CB" w:rsidRPr="00EE5D02">
        <w:rPr>
          <w:rStyle w:val="Zag11"/>
          <w:rFonts w:eastAsia="@Arial Unicode MS"/>
          <w:sz w:val="28"/>
          <w:szCs w:val="28"/>
        </w:rPr>
        <w:t>для образовательных учреждений, в которых обучение ведется на русском языке (</w:t>
      </w:r>
      <w:r w:rsidR="008423CB" w:rsidRPr="00EE5D02">
        <w:rPr>
          <w:rFonts w:eastAsia="TimesNewRomanPS-BoldMT"/>
          <w:bCs/>
          <w:sz w:val="28"/>
          <w:szCs w:val="28"/>
        </w:rPr>
        <w:t>5-дневная учебная неделя)</w:t>
      </w:r>
      <w:r w:rsidR="00CC160E">
        <w:rPr>
          <w:rFonts w:eastAsia="TimesNewRomanPS-BoldMT"/>
          <w:bCs/>
          <w:sz w:val="28"/>
          <w:szCs w:val="28"/>
        </w:rPr>
        <w:t>.</w:t>
      </w:r>
    </w:p>
    <w:p w:rsidR="00D25B9A" w:rsidRPr="00D25B9A" w:rsidRDefault="009A15BB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5B9A" w:rsidRPr="00D25B9A">
        <w:rPr>
          <w:rFonts w:ascii="Times New Roman" w:hAnsi="Times New Roman" w:cs="Times New Roman"/>
          <w:sz w:val="28"/>
          <w:szCs w:val="28"/>
        </w:rPr>
        <w:t>Структура учебного плана начального общего образования содержит обязательную часть и часть, формируемую участниками образовательных отношений. Обязательная часть включает следующие предметные области и учебные предметы.</w:t>
      </w:r>
    </w:p>
    <w:p w:rsidR="00D25B9A" w:rsidRPr="00D25B9A" w:rsidRDefault="00D25B9A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5B9A">
        <w:rPr>
          <w:rFonts w:ascii="Times New Roman" w:hAnsi="Times New Roman" w:cs="Times New Roman"/>
          <w:b/>
          <w:sz w:val="28"/>
          <w:szCs w:val="28"/>
        </w:rPr>
        <w:t>«Русский язык и литературное чтение».</w:t>
      </w:r>
      <w:r w:rsidRPr="00D25B9A">
        <w:rPr>
          <w:rFonts w:ascii="Times New Roman" w:hAnsi="Times New Roman" w:cs="Times New Roman"/>
          <w:sz w:val="28"/>
          <w:szCs w:val="28"/>
        </w:rPr>
        <w:t xml:space="preserve"> Учебные предметы: «Русский язык». «Литературное чтение».</w:t>
      </w:r>
    </w:p>
    <w:p w:rsidR="00D25B9A" w:rsidRPr="00D25B9A" w:rsidRDefault="00D25B9A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5B9A">
        <w:rPr>
          <w:rFonts w:ascii="Times New Roman" w:hAnsi="Times New Roman" w:cs="Times New Roman"/>
          <w:b/>
          <w:sz w:val="28"/>
          <w:szCs w:val="28"/>
        </w:rPr>
        <w:t>«Иностранный язык».</w:t>
      </w:r>
      <w:r w:rsidRPr="00D25B9A">
        <w:rPr>
          <w:rFonts w:ascii="Times New Roman" w:hAnsi="Times New Roman" w:cs="Times New Roman"/>
          <w:sz w:val="28"/>
          <w:szCs w:val="28"/>
        </w:rPr>
        <w:t xml:space="preserve"> Учебный предмет: «Иностранный язык».</w:t>
      </w:r>
    </w:p>
    <w:p w:rsidR="00D25B9A" w:rsidRPr="00D25B9A" w:rsidRDefault="00D25B9A" w:rsidP="00B73E26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25B9A">
        <w:rPr>
          <w:rFonts w:ascii="Times New Roman" w:hAnsi="Times New Roman" w:cs="Times New Roman"/>
          <w:b/>
          <w:sz w:val="28"/>
          <w:szCs w:val="28"/>
        </w:rPr>
        <w:t>«Родной язык и литературное чтение на родном языке</w:t>
      </w:r>
      <w:r w:rsidRPr="00D25B9A">
        <w:rPr>
          <w:rFonts w:ascii="Times New Roman" w:hAnsi="Times New Roman" w:cs="Times New Roman"/>
          <w:sz w:val="28"/>
          <w:szCs w:val="28"/>
        </w:rPr>
        <w:t>»</w:t>
      </w:r>
      <w:r w:rsidR="006F4B3A">
        <w:rPr>
          <w:rFonts w:ascii="Times New Roman" w:hAnsi="Times New Roman" w:cs="Times New Roman"/>
          <w:sz w:val="28"/>
          <w:szCs w:val="28"/>
        </w:rPr>
        <w:t xml:space="preserve"> учебный предмет «Родной язык (русский) и  «Литературное чтение на родном (русском) языке</w:t>
      </w:r>
      <w:r w:rsidRPr="00D25B9A">
        <w:rPr>
          <w:rFonts w:ascii="Times New Roman" w:hAnsi="Times New Roman" w:cs="Times New Roman"/>
          <w:sz w:val="28"/>
          <w:szCs w:val="28"/>
        </w:rPr>
        <w:t>.</w:t>
      </w:r>
      <w:r w:rsidRPr="00D25B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25B9A" w:rsidRPr="00D25B9A" w:rsidRDefault="00746BD8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5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B9A" w:rsidRPr="00D25B9A">
        <w:rPr>
          <w:rFonts w:ascii="Times New Roman" w:hAnsi="Times New Roman" w:cs="Times New Roman"/>
          <w:b/>
          <w:bCs/>
          <w:sz w:val="28"/>
          <w:szCs w:val="28"/>
        </w:rPr>
        <w:t>«Математика и информатика»</w:t>
      </w:r>
      <w:r w:rsidR="00D25B9A" w:rsidRPr="00D25B9A">
        <w:rPr>
          <w:rFonts w:ascii="Times New Roman" w:hAnsi="Times New Roman" w:cs="Times New Roman"/>
          <w:bCs/>
          <w:sz w:val="28"/>
          <w:szCs w:val="28"/>
        </w:rPr>
        <w:t>. Учебный предмет: «Математика».</w:t>
      </w:r>
    </w:p>
    <w:p w:rsidR="00D25B9A" w:rsidRPr="00D25B9A" w:rsidRDefault="00D25B9A" w:rsidP="00B73E26">
      <w:pPr>
        <w:pStyle w:val="a4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25B9A">
        <w:rPr>
          <w:rFonts w:ascii="Times New Roman" w:hAnsi="Times New Roman" w:cs="Times New Roman"/>
          <w:b/>
          <w:bCs/>
          <w:sz w:val="28"/>
          <w:szCs w:val="28"/>
        </w:rPr>
        <w:t>«Обществознание и естествознание».</w:t>
      </w:r>
      <w:r w:rsidRPr="00D25B9A">
        <w:rPr>
          <w:rFonts w:ascii="Times New Roman" w:hAnsi="Times New Roman" w:cs="Times New Roman"/>
          <w:bCs/>
          <w:sz w:val="28"/>
          <w:szCs w:val="28"/>
        </w:rPr>
        <w:t xml:space="preserve"> Учебный предмет: «Окружающий мир».</w:t>
      </w:r>
    </w:p>
    <w:p w:rsidR="00D25B9A" w:rsidRPr="00D25B9A" w:rsidRDefault="00D25B9A" w:rsidP="00B73E26">
      <w:pPr>
        <w:pStyle w:val="a4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25B9A">
        <w:rPr>
          <w:rFonts w:ascii="Times New Roman" w:hAnsi="Times New Roman" w:cs="Times New Roman"/>
          <w:b/>
          <w:bCs/>
          <w:sz w:val="28"/>
          <w:szCs w:val="28"/>
        </w:rPr>
        <w:t xml:space="preserve">«Основы </w:t>
      </w:r>
      <w:r w:rsidRPr="00D25B9A">
        <w:rPr>
          <w:rFonts w:ascii="Times New Roman" w:eastAsia="@Arial Unicode MS" w:hAnsi="Times New Roman" w:cs="Times New Roman"/>
          <w:b/>
          <w:sz w:val="28"/>
          <w:szCs w:val="28"/>
        </w:rPr>
        <w:t>религиозных культур и светской этики</w:t>
      </w:r>
      <w:r w:rsidRPr="00D25B9A">
        <w:rPr>
          <w:rFonts w:ascii="Times New Roman" w:eastAsia="@Arial Unicode MS" w:hAnsi="Times New Roman" w:cs="Times New Roman"/>
          <w:sz w:val="28"/>
          <w:szCs w:val="28"/>
        </w:rPr>
        <w:t>».</w:t>
      </w:r>
      <w:r w:rsidRPr="00D25B9A">
        <w:rPr>
          <w:rFonts w:ascii="Times New Roman" w:hAnsi="Times New Roman" w:cs="Times New Roman"/>
          <w:bCs/>
          <w:sz w:val="28"/>
          <w:szCs w:val="28"/>
        </w:rPr>
        <w:t xml:space="preserve"> Учебный предмет: «Основы </w:t>
      </w:r>
      <w:r w:rsidRPr="00D25B9A">
        <w:rPr>
          <w:rFonts w:ascii="Times New Roman" w:eastAsia="@Arial Unicode MS" w:hAnsi="Times New Roman" w:cs="Times New Roman"/>
          <w:sz w:val="28"/>
          <w:szCs w:val="28"/>
        </w:rPr>
        <w:t>религиозных культур и светской этики»</w:t>
      </w:r>
      <w:r w:rsidR="00977872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proofErr w:type="gramStart"/>
      <w:r w:rsidR="00977872">
        <w:rPr>
          <w:rFonts w:ascii="Times New Roman" w:eastAsia="@Arial Unicode MS" w:hAnsi="Times New Roman" w:cs="Times New Roman"/>
          <w:sz w:val="28"/>
          <w:szCs w:val="28"/>
        </w:rPr>
        <w:t>представлен</w:t>
      </w:r>
      <w:proofErr w:type="gramEnd"/>
      <w:r w:rsidR="00977872">
        <w:rPr>
          <w:rFonts w:ascii="Times New Roman" w:eastAsia="@Arial Unicode MS" w:hAnsi="Times New Roman" w:cs="Times New Roman"/>
          <w:sz w:val="28"/>
          <w:szCs w:val="28"/>
        </w:rPr>
        <w:t xml:space="preserve"> модулем «Основы православной культуры»</w:t>
      </w:r>
      <w:r w:rsidRPr="00D25B9A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D25B9A" w:rsidRPr="00D25B9A" w:rsidRDefault="00D25B9A" w:rsidP="00B73E2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«Искусство».</w:t>
      </w:r>
      <w:r w:rsidRPr="00D25B9A">
        <w:rPr>
          <w:rFonts w:ascii="Times New Roman" w:hAnsi="Times New Roman" w:cs="Times New Roman"/>
          <w:sz w:val="28"/>
          <w:szCs w:val="28"/>
        </w:rPr>
        <w:t xml:space="preserve"> Учебные предметы: «</w:t>
      </w:r>
      <w:r w:rsidRPr="00D25B9A">
        <w:rPr>
          <w:rFonts w:ascii="Times New Roman" w:hAnsi="Times New Roman" w:cs="Times New Roman"/>
          <w:bCs/>
          <w:sz w:val="28"/>
          <w:szCs w:val="28"/>
        </w:rPr>
        <w:t>Музыка», «Изобразительное искусство».</w:t>
      </w:r>
    </w:p>
    <w:p w:rsidR="00D25B9A" w:rsidRPr="00D25B9A" w:rsidRDefault="00D25B9A" w:rsidP="00B73E26">
      <w:pPr>
        <w:pStyle w:val="a4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25B9A">
        <w:rPr>
          <w:rFonts w:ascii="Times New Roman" w:hAnsi="Times New Roman" w:cs="Times New Roman"/>
          <w:b/>
          <w:bCs/>
          <w:sz w:val="28"/>
          <w:szCs w:val="28"/>
        </w:rPr>
        <w:t>«Технология»</w:t>
      </w:r>
      <w:r w:rsidRPr="00D25B9A">
        <w:rPr>
          <w:rFonts w:ascii="Times New Roman" w:hAnsi="Times New Roman" w:cs="Times New Roman"/>
          <w:bCs/>
          <w:sz w:val="28"/>
          <w:szCs w:val="28"/>
        </w:rPr>
        <w:t>. Учебный предмет: «Технология».</w:t>
      </w:r>
    </w:p>
    <w:p w:rsidR="00C936A7" w:rsidRDefault="00D25B9A" w:rsidP="00B73E2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B9A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культура».</w:t>
      </w:r>
      <w:r w:rsidRPr="00D25B9A">
        <w:rPr>
          <w:rFonts w:ascii="Times New Roman" w:hAnsi="Times New Roman" w:cs="Times New Roman"/>
          <w:bCs/>
          <w:sz w:val="28"/>
          <w:szCs w:val="28"/>
        </w:rPr>
        <w:t xml:space="preserve"> Учебный предмет: «Физическая культура»</w:t>
      </w:r>
      <w:r w:rsidR="006F4B3A">
        <w:rPr>
          <w:rFonts w:ascii="Times New Roman" w:hAnsi="Times New Roman" w:cs="Times New Roman"/>
          <w:bCs/>
          <w:sz w:val="28"/>
          <w:szCs w:val="28"/>
        </w:rPr>
        <w:t xml:space="preserve"> На изучение данного предмета отведено по 2 часа в каждом классе. Высвободившийся 1 час направлен на изучение русского языка в </w:t>
      </w:r>
      <w:r w:rsidR="008A2516">
        <w:rPr>
          <w:rFonts w:ascii="Times New Roman" w:hAnsi="Times New Roman" w:cs="Times New Roman"/>
          <w:bCs/>
          <w:sz w:val="28"/>
          <w:szCs w:val="28"/>
        </w:rPr>
        <w:t>4</w:t>
      </w:r>
      <w:r w:rsidR="006F4B3A">
        <w:rPr>
          <w:rFonts w:ascii="Times New Roman" w:hAnsi="Times New Roman" w:cs="Times New Roman"/>
          <w:bCs/>
          <w:sz w:val="28"/>
          <w:szCs w:val="28"/>
        </w:rPr>
        <w:t xml:space="preserve"> классе и на математику в </w:t>
      </w:r>
      <w:r w:rsidR="008A2516">
        <w:rPr>
          <w:rFonts w:ascii="Times New Roman" w:hAnsi="Times New Roman" w:cs="Times New Roman"/>
          <w:bCs/>
          <w:sz w:val="28"/>
          <w:szCs w:val="28"/>
        </w:rPr>
        <w:t>1</w:t>
      </w:r>
      <w:r w:rsidR="006F4B3A">
        <w:rPr>
          <w:rFonts w:ascii="Times New Roman" w:hAnsi="Times New Roman" w:cs="Times New Roman"/>
          <w:bCs/>
          <w:sz w:val="28"/>
          <w:szCs w:val="28"/>
        </w:rPr>
        <w:t xml:space="preserve"> классе</w:t>
      </w:r>
      <w:r w:rsidRPr="00D25B9A">
        <w:rPr>
          <w:rFonts w:ascii="Times New Roman" w:hAnsi="Times New Roman" w:cs="Times New Roman"/>
          <w:bCs/>
          <w:sz w:val="28"/>
          <w:szCs w:val="28"/>
        </w:rPr>
        <w:t>.</w:t>
      </w:r>
      <w:r w:rsidR="00B04D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36A7" w:rsidRPr="00C936A7" w:rsidRDefault="00C936A7" w:rsidP="00B73E2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A7">
        <w:rPr>
          <w:rFonts w:ascii="Times New Roman" w:hAnsi="Times New Roman" w:cs="Times New Roman"/>
          <w:sz w:val="28"/>
          <w:szCs w:val="28"/>
        </w:rPr>
        <w:t>Р</w:t>
      </w:r>
      <w:r w:rsidRPr="00C936A7">
        <w:rPr>
          <w:rFonts w:ascii="Times New Roman" w:eastAsia="Times New Roman" w:hAnsi="Times New Roman" w:cs="Times New Roman"/>
          <w:sz w:val="28"/>
          <w:szCs w:val="28"/>
        </w:rPr>
        <w:t>усск</w:t>
      </w:r>
      <w:r w:rsidRPr="00C936A7">
        <w:rPr>
          <w:rFonts w:ascii="Times New Roman" w:hAnsi="Times New Roman" w:cs="Times New Roman"/>
          <w:sz w:val="28"/>
          <w:szCs w:val="28"/>
        </w:rPr>
        <w:t>ий</w:t>
      </w:r>
      <w:r w:rsidRPr="00C936A7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6A7">
        <w:rPr>
          <w:rFonts w:ascii="Times New Roman" w:eastAsia="Times New Roman" w:hAnsi="Times New Roman" w:cs="Times New Roman"/>
          <w:sz w:val="28"/>
          <w:szCs w:val="28"/>
        </w:rPr>
        <w:t xml:space="preserve"> как родно</w:t>
      </w:r>
      <w:r w:rsidRPr="00C936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36A7">
        <w:rPr>
          <w:rFonts w:ascii="Times New Roman" w:eastAsia="Times New Roman" w:hAnsi="Times New Roman" w:cs="Times New Roman"/>
          <w:sz w:val="28"/>
          <w:szCs w:val="28"/>
        </w:rPr>
        <w:t xml:space="preserve"> изуча</w:t>
      </w:r>
      <w:r w:rsidRPr="00C936A7">
        <w:rPr>
          <w:rFonts w:ascii="Times New Roman" w:hAnsi="Times New Roman" w:cs="Times New Roman"/>
          <w:sz w:val="28"/>
          <w:szCs w:val="28"/>
        </w:rPr>
        <w:t>ется</w:t>
      </w:r>
      <w:r w:rsidRPr="00C936A7">
        <w:rPr>
          <w:rFonts w:ascii="Times New Roman" w:eastAsia="Times New Roman" w:hAnsi="Times New Roman" w:cs="Times New Roman"/>
          <w:sz w:val="28"/>
          <w:szCs w:val="28"/>
        </w:rPr>
        <w:t xml:space="preserve"> в рамках учебной области «Русский язык и литературное чтение», расширяя учебный материал вопросами региональной и краеведческой направленностей, создавая условия для формирования знаний обучающихся по родному русскому языку и родной русской литературе.</w:t>
      </w:r>
      <w:r w:rsidR="005A7E68">
        <w:rPr>
          <w:rFonts w:ascii="Times New Roman" w:eastAsia="Times New Roman" w:hAnsi="Times New Roman" w:cs="Times New Roman"/>
          <w:sz w:val="28"/>
          <w:szCs w:val="28"/>
        </w:rPr>
        <w:t xml:space="preserve"> На изучение родного русского языка в 1-4 классах отведено по 1 часу, на изучение родной русской литературы по одному часу во 2,3 классах.</w:t>
      </w:r>
    </w:p>
    <w:p w:rsidR="00B04D08" w:rsidRPr="00B04D08" w:rsidRDefault="00B04D08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B04D08">
        <w:rPr>
          <w:rFonts w:ascii="Times New Roman" w:hAnsi="Times New Roman" w:cs="Times New Roman"/>
          <w:sz w:val="28"/>
          <w:szCs w:val="28"/>
        </w:rPr>
        <w:t>Преподавание учебного предмета «Мордовский (эрзянский) язык»</w:t>
      </w:r>
      <w:r w:rsidR="006F4B3A">
        <w:rPr>
          <w:rFonts w:ascii="Times New Roman" w:hAnsi="Times New Roman" w:cs="Times New Roman"/>
          <w:sz w:val="28"/>
          <w:szCs w:val="28"/>
        </w:rPr>
        <w:t>,</w:t>
      </w:r>
      <w:r w:rsidRPr="00B04D08">
        <w:rPr>
          <w:rFonts w:ascii="Times New Roman" w:hAnsi="Times New Roman" w:cs="Times New Roman"/>
          <w:sz w:val="28"/>
          <w:szCs w:val="28"/>
        </w:rPr>
        <w:t xml:space="preserve"> как государственного языка Республики Мордовия</w:t>
      </w:r>
      <w:r w:rsidR="006F4B3A">
        <w:rPr>
          <w:rFonts w:ascii="Times New Roman" w:hAnsi="Times New Roman" w:cs="Times New Roman"/>
          <w:sz w:val="28"/>
          <w:szCs w:val="28"/>
        </w:rPr>
        <w:t xml:space="preserve">, </w:t>
      </w:r>
      <w:r w:rsidRPr="00B04D08">
        <w:rPr>
          <w:rFonts w:ascii="Times New Roman" w:hAnsi="Times New Roman" w:cs="Times New Roman"/>
          <w:bCs/>
          <w:sz w:val="28"/>
          <w:szCs w:val="28"/>
        </w:rPr>
        <w:t xml:space="preserve"> осуществляется только в части, формируемой участниками образовательных отношений. </w:t>
      </w:r>
      <w:r w:rsidRPr="00B04D08">
        <w:rPr>
          <w:rFonts w:ascii="Times New Roman" w:hAnsi="Times New Roman" w:cs="Times New Roman"/>
          <w:sz w:val="28"/>
          <w:szCs w:val="28"/>
        </w:rPr>
        <w:t xml:space="preserve">В учебном плане и классном журнале указываются наименования курсов: «Эрзянский язык». Рекомендуется </w:t>
      </w:r>
      <w:proofErr w:type="spellStart"/>
      <w:r w:rsidRPr="00B04D08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B04D08">
        <w:rPr>
          <w:rFonts w:ascii="Times New Roman" w:hAnsi="Times New Roman" w:cs="Times New Roman"/>
          <w:sz w:val="28"/>
          <w:szCs w:val="28"/>
        </w:rPr>
        <w:t xml:space="preserve"> изучение данных курсов.</w:t>
      </w:r>
    </w:p>
    <w:p w:rsidR="00D25B9A" w:rsidRPr="00D25B9A" w:rsidRDefault="00D25B9A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5B9A">
        <w:rPr>
          <w:rFonts w:ascii="Times New Roman" w:eastAsia="HiddenHorzOCR" w:hAnsi="Times New Roman" w:cs="Times New Roman"/>
          <w:sz w:val="28"/>
          <w:szCs w:val="28"/>
        </w:rPr>
        <w:t>Нормативный срок освоения образовательной программы основного общего образования составляет четыре</w:t>
      </w:r>
      <w:r w:rsidRPr="00D25B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5450" w:rsidRPr="00977872" w:rsidRDefault="008106D8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04A3">
        <w:rPr>
          <w:rFonts w:ascii="Times New Roman" w:hAnsi="Times New Roman" w:cs="Times New Roman"/>
          <w:sz w:val="24"/>
          <w:szCs w:val="24"/>
        </w:rPr>
        <w:t xml:space="preserve"> </w:t>
      </w:r>
      <w:r w:rsidR="007679EF" w:rsidRPr="002304A3">
        <w:rPr>
          <w:rFonts w:ascii="Times New Roman" w:hAnsi="Times New Roman" w:cs="Times New Roman"/>
          <w:sz w:val="24"/>
          <w:szCs w:val="24"/>
        </w:rPr>
        <w:t xml:space="preserve">     </w:t>
      </w:r>
      <w:r w:rsidR="00BE25B2" w:rsidRPr="002304A3">
        <w:rPr>
          <w:rFonts w:ascii="Times New Roman" w:hAnsi="Times New Roman" w:cs="Times New Roman"/>
          <w:sz w:val="24"/>
          <w:szCs w:val="24"/>
        </w:rPr>
        <w:t xml:space="preserve"> </w:t>
      </w:r>
      <w:r w:rsidR="00425450" w:rsidRPr="00977872">
        <w:rPr>
          <w:rFonts w:ascii="Times New Roman" w:hAnsi="Times New Roman" w:cs="Times New Roman"/>
          <w:sz w:val="28"/>
          <w:szCs w:val="28"/>
        </w:rPr>
        <w:t>Преподавание учебных предметов в</w:t>
      </w:r>
      <w:r w:rsidR="00715B4C" w:rsidRPr="00977872">
        <w:rPr>
          <w:rFonts w:ascii="Times New Roman" w:hAnsi="Times New Roman" w:cs="Times New Roman"/>
          <w:sz w:val="28"/>
          <w:szCs w:val="28"/>
        </w:rPr>
        <w:t xml:space="preserve"> </w:t>
      </w:r>
      <w:r w:rsidR="00F65FC5" w:rsidRPr="00977872">
        <w:rPr>
          <w:rFonts w:ascii="Times New Roman" w:hAnsi="Times New Roman" w:cs="Times New Roman"/>
          <w:sz w:val="28"/>
          <w:szCs w:val="28"/>
        </w:rPr>
        <w:t>1</w:t>
      </w:r>
      <w:r w:rsidR="004154E4" w:rsidRPr="00977872">
        <w:rPr>
          <w:rFonts w:ascii="Times New Roman" w:hAnsi="Times New Roman" w:cs="Times New Roman"/>
          <w:sz w:val="28"/>
          <w:szCs w:val="28"/>
        </w:rPr>
        <w:t>-</w:t>
      </w:r>
      <w:r w:rsidR="00F65FC5" w:rsidRPr="00977872">
        <w:rPr>
          <w:rFonts w:ascii="Times New Roman" w:hAnsi="Times New Roman" w:cs="Times New Roman"/>
          <w:sz w:val="28"/>
          <w:szCs w:val="28"/>
        </w:rPr>
        <w:t xml:space="preserve"> 4 классах </w:t>
      </w:r>
      <w:r w:rsidR="0043242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65FC5" w:rsidRPr="00977872">
        <w:rPr>
          <w:rFonts w:ascii="Times New Roman" w:hAnsi="Times New Roman" w:cs="Times New Roman"/>
          <w:sz w:val="28"/>
          <w:szCs w:val="28"/>
        </w:rPr>
        <w:t xml:space="preserve">по </w:t>
      </w:r>
      <w:r w:rsidR="00744566" w:rsidRPr="00977872">
        <w:rPr>
          <w:rFonts w:ascii="Times New Roman" w:hAnsi="Times New Roman" w:cs="Times New Roman"/>
          <w:sz w:val="28"/>
          <w:szCs w:val="28"/>
        </w:rPr>
        <w:t>УМК</w:t>
      </w:r>
      <w:r w:rsidR="00F65FC5" w:rsidRPr="00977872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r w:rsidR="00425450" w:rsidRPr="00977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843" w:rsidRPr="002304A3" w:rsidRDefault="00CC3F0B" w:rsidP="00B73E2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</w:rPr>
      </w:pPr>
      <w:r w:rsidRPr="002304A3">
        <w:rPr>
          <w:rFonts w:ascii="Times New Roman" w:eastAsia="TimesNewRomanPSMT" w:hAnsi="Times New Roman" w:cs="Times New Roman"/>
          <w:sz w:val="24"/>
          <w:szCs w:val="24"/>
        </w:rPr>
        <w:t xml:space="preserve">         </w:t>
      </w:r>
    </w:p>
    <w:p w:rsidR="007E2A67" w:rsidRPr="00CC160E" w:rsidRDefault="00CC3F0B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04A3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7E2A67" w:rsidRPr="00CC160E">
        <w:rPr>
          <w:rFonts w:ascii="Times New Roman" w:eastAsia="TimesNewRomanPSMT" w:hAnsi="Times New Roman" w:cs="Times New Roman"/>
          <w:sz w:val="28"/>
          <w:szCs w:val="28"/>
        </w:rPr>
        <w:t>Часть базисного учебного плана, формируемая участниками</w:t>
      </w:r>
      <w:r w:rsidR="00F65FC5" w:rsidRPr="00CC16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31A88">
        <w:rPr>
          <w:rFonts w:ascii="Times New Roman" w:eastAsia="TimesNewRomanPSMT" w:hAnsi="Times New Roman" w:cs="Times New Roman"/>
          <w:sz w:val="28"/>
          <w:szCs w:val="28"/>
        </w:rPr>
        <w:t>образовательных отношений</w:t>
      </w:r>
      <w:r w:rsidR="007E2A67" w:rsidRPr="00CC160E">
        <w:rPr>
          <w:rFonts w:ascii="Times New Roman" w:eastAsia="TimesNewRomanPSMT" w:hAnsi="Times New Roman" w:cs="Times New Roman"/>
          <w:sz w:val="28"/>
          <w:szCs w:val="28"/>
        </w:rPr>
        <w:t>, обеспечивает реализацию индивидуальных</w:t>
      </w:r>
      <w:r w:rsidR="00F65FC5" w:rsidRPr="00CC16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E2A67" w:rsidRPr="00CC160E">
        <w:rPr>
          <w:rFonts w:ascii="Times New Roman" w:eastAsia="TimesNewRomanPSMT" w:hAnsi="Times New Roman" w:cs="Times New Roman"/>
          <w:sz w:val="28"/>
          <w:szCs w:val="28"/>
        </w:rPr>
        <w:t xml:space="preserve">потребностей обучающихся, в том числе этнокультурных. </w:t>
      </w:r>
    </w:p>
    <w:p w:rsidR="007E2A67" w:rsidRPr="00CC160E" w:rsidRDefault="00CC3F0B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160E"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="007E2A67" w:rsidRPr="00CC160E">
        <w:rPr>
          <w:rFonts w:ascii="Times New Roman" w:eastAsia="TimesNewRomanPSMT" w:hAnsi="Times New Roman" w:cs="Times New Roman"/>
          <w:sz w:val="28"/>
          <w:szCs w:val="28"/>
        </w:rPr>
        <w:t>Наряду с учебным планом организационным механизмом реализации</w:t>
      </w:r>
      <w:r w:rsidR="00F65FC5" w:rsidRPr="00CC16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E2A67" w:rsidRPr="00CC160E">
        <w:rPr>
          <w:rFonts w:ascii="Times New Roman" w:eastAsia="TimesNewRomanPSMT" w:hAnsi="Times New Roman" w:cs="Times New Roman"/>
          <w:sz w:val="28"/>
          <w:szCs w:val="28"/>
        </w:rPr>
        <w:t>основной образовательной программы образовательного учреждения является</w:t>
      </w:r>
      <w:r w:rsidR="00F65FC5" w:rsidRPr="00CC16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E2A67" w:rsidRPr="00CC160E">
        <w:rPr>
          <w:rFonts w:ascii="Times New Roman" w:eastAsia="TimesNewRomanPSMT" w:hAnsi="Times New Roman" w:cs="Times New Roman"/>
          <w:sz w:val="28"/>
          <w:szCs w:val="28"/>
        </w:rPr>
        <w:t>план внеурочной деятельности, который обеспечивает учет индивидуальных</w:t>
      </w:r>
      <w:r w:rsidR="00F65FC5" w:rsidRPr="00CC16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E2A67" w:rsidRPr="00CC160E">
        <w:rPr>
          <w:rFonts w:ascii="Times New Roman" w:eastAsia="TimesNewRomanPSMT" w:hAnsi="Times New Roman" w:cs="Times New Roman"/>
          <w:sz w:val="28"/>
          <w:szCs w:val="28"/>
        </w:rPr>
        <w:t>особенностей и потребностей обучающихся.</w:t>
      </w:r>
    </w:p>
    <w:p w:rsidR="003B3206" w:rsidRPr="00CC160E" w:rsidRDefault="00CC3F0B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160E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3B3206" w:rsidRPr="00CC160E">
        <w:rPr>
          <w:rFonts w:ascii="Times New Roman" w:eastAsia="TimesNewRomanPSMT" w:hAnsi="Times New Roman" w:cs="Times New Roman"/>
          <w:sz w:val="28"/>
          <w:szCs w:val="28"/>
        </w:rPr>
        <w:t>Организация обучения в 1 классе осуществляется</w:t>
      </w:r>
      <w:r w:rsidR="00F65FC5" w:rsidRPr="00CC16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B3206" w:rsidRPr="00CC160E">
        <w:rPr>
          <w:rFonts w:ascii="Times New Roman" w:eastAsia="TimesNewRomanPSMT" w:hAnsi="Times New Roman" w:cs="Times New Roman"/>
          <w:sz w:val="28"/>
          <w:szCs w:val="28"/>
        </w:rPr>
        <w:t>в соответствии с Письмом Минобразования России от 25.09.2000 г. № 2021/11-13 «Об организации обучения в первом классе четырехлетней начальной</w:t>
      </w:r>
      <w:r w:rsidR="00C165EC" w:rsidRPr="00CC16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B3206" w:rsidRPr="00CC160E">
        <w:rPr>
          <w:rFonts w:ascii="Times New Roman" w:eastAsia="TimesNewRomanPSMT" w:hAnsi="Times New Roman" w:cs="Times New Roman"/>
          <w:sz w:val="28"/>
          <w:szCs w:val="28"/>
        </w:rPr>
        <w:t>школы в период адаптации».</w:t>
      </w:r>
    </w:p>
    <w:p w:rsidR="00B73E26" w:rsidRDefault="00CC3F0B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106D8" w:rsidRPr="00CC160E"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="00ED6738" w:rsidRPr="00CC160E">
        <w:rPr>
          <w:rFonts w:ascii="Times New Roman" w:hAnsi="Times New Roman" w:cs="Times New Roman"/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 w:rsidR="00ED6738" w:rsidRPr="00CC160E">
        <w:rPr>
          <w:rFonts w:ascii="Times New Roman" w:hAnsi="Times New Roman" w:cs="Times New Roman"/>
          <w:sz w:val="28"/>
          <w:szCs w:val="28"/>
        </w:rPr>
        <w:t>системнодеятельностного</w:t>
      </w:r>
      <w:proofErr w:type="spellEnd"/>
      <w:r w:rsidR="00ED6738" w:rsidRPr="00CC160E">
        <w:rPr>
          <w:rFonts w:ascii="Times New Roman" w:hAnsi="Times New Roman" w:cs="Times New Roman"/>
          <w:sz w:val="28"/>
          <w:szCs w:val="28"/>
        </w:rPr>
        <w:t xml:space="preserve"> подхода, а система оценки обеспечивает индивидуальные достижения </w:t>
      </w:r>
      <w:proofErr w:type="gramStart"/>
      <w:r w:rsidR="00ED6738" w:rsidRPr="00CC16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D6738" w:rsidRPr="00CC1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E26" w:rsidRDefault="00FA3757" w:rsidP="00B7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0E">
        <w:rPr>
          <w:rFonts w:ascii="Times New Roman" w:hAnsi="Times New Roman" w:cs="Times New Roman"/>
          <w:sz w:val="28"/>
          <w:szCs w:val="28"/>
        </w:rPr>
        <w:t xml:space="preserve">        </w:t>
      </w:r>
      <w:r w:rsidR="00BF5B20">
        <w:rPr>
          <w:rFonts w:ascii="Times New Roman" w:hAnsi="Times New Roman" w:cs="Times New Roman"/>
          <w:sz w:val="28"/>
          <w:szCs w:val="28"/>
        </w:rPr>
        <w:t xml:space="preserve">Обязательная </w:t>
      </w:r>
      <w:r w:rsidR="00ED6738" w:rsidRPr="00CC160E">
        <w:rPr>
          <w:rFonts w:ascii="Times New Roman" w:hAnsi="Times New Roman" w:cs="Times New Roman"/>
          <w:sz w:val="28"/>
          <w:szCs w:val="28"/>
        </w:rPr>
        <w:t xml:space="preserve"> часть учебного плана начальной ступени отражает содержание образования, которое обеспечивает решение важнейших целей современного начального образования: формирование гражданской личности обучающихся,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личностное развитие обучающегося в соответствии с</w:t>
      </w:r>
      <w:r w:rsidR="001F5FD2" w:rsidRPr="00CC160E">
        <w:rPr>
          <w:rFonts w:ascii="Times New Roman" w:hAnsi="Times New Roman" w:cs="Times New Roman"/>
          <w:sz w:val="28"/>
          <w:szCs w:val="28"/>
        </w:rPr>
        <w:t xml:space="preserve"> </w:t>
      </w:r>
      <w:r w:rsidR="00ED6738" w:rsidRPr="00CC160E">
        <w:rPr>
          <w:rFonts w:ascii="Times New Roman" w:hAnsi="Times New Roman" w:cs="Times New Roman"/>
          <w:sz w:val="28"/>
          <w:szCs w:val="28"/>
        </w:rPr>
        <w:t>его</w:t>
      </w:r>
      <w:r w:rsidR="001F5FD2" w:rsidRPr="00CC160E">
        <w:rPr>
          <w:rFonts w:ascii="Times New Roman" w:hAnsi="Times New Roman" w:cs="Times New Roman"/>
          <w:sz w:val="28"/>
          <w:szCs w:val="28"/>
        </w:rPr>
        <w:t xml:space="preserve"> </w:t>
      </w:r>
      <w:r w:rsidR="00ED6738" w:rsidRPr="00CC160E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1F5FD2" w:rsidRPr="00CC160E">
        <w:rPr>
          <w:rFonts w:ascii="Times New Roman" w:hAnsi="Times New Roman" w:cs="Times New Roman"/>
          <w:sz w:val="28"/>
          <w:szCs w:val="28"/>
        </w:rPr>
        <w:t>ю</w:t>
      </w:r>
      <w:r w:rsidR="00ED6738" w:rsidRPr="00CC160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81B71" w:rsidRPr="00CC160E" w:rsidRDefault="00B73E26" w:rsidP="00B7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час физкультуры с 1 по 4 класс будет проводиться во внеурочной деятельности.</w:t>
      </w:r>
      <w:r w:rsidR="00ED6738" w:rsidRPr="00CC160E">
        <w:rPr>
          <w:rFonts w:ascii="Times New Roman" w:hAnsi="Times New Roman" w:cs="Times New Roman"/>
          <w:sz w:val="28"/>
          <w:szCs w:val="28"/>
        </w:rPr>
        <w:t xml:space="preserve">   </w:t>
      </w:r>
      <w:r w:rsidR="00C91AFB" w:rsidRPr="00CC16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D18" w:rsidRPr="00CC160E" w:rsidRDefault="005B2D18" w:rsidP="00B73E26">
      <w:pPr>
        <w:pStyle w:val="a5"/>
        <w:spacing w:before="28" w:beforeAutospacing="0" w:after="238"/>
        <w:jc w:val="both"/>
        <w:rPr>
          <w:rFonts w:eastAsia="TimesNewRomanPSMT"/>
          <w:sz w:val="28"/>
          <w:szCs w:val="28"/>
        </w:rPr>
      </w:pPr>
    </w:p>
    <w:p w:rsidR="00B52FD2" w:rsidRDefault="00C91AFB" w:rsidP="001D38F9">
      <w:pPr>
        <w:pStyle w:val="a5"/>
        <w:spacing w:before="28" w:beforeAutospacing="0" w:after="238"/>
        <w:rPr>
          <w:b/>
        </w:rPr>
      </w:pPr>
      <w:r w:rsidRPr="00CC160E">
        <w:rPr>
          <w:sz w:val="28"/>
          <w:szCs w:val="28"/>
        </w:rPr>
        <w:t xml:space="preserve">     </w:t>
      </w:r>
      <w:r w:rsidR="00ED6738" w:rsidRPr="00CC160E">
        <w:rPr>
          <w:sz w:val="28"/>
          <w:szCs w:val="28"/>
        </w:rPr>
        <w:t xml:space="preserve"> </w:t>
      </w:r>
      <w:r w:rsidR="001D38F9">
        <w:rPr>
          <w:sz w:val="28"/>
          <w:szCs w:val="28"/>
        </w:rPr>
        <w:t xml:space="preserve">                          </w:t>
      </w:r>
      <w:r w:rsidR="006443B4" w:rsidRPr="00CA4DAD">
        <w:rPr>
          <w:b/>
        </w:rPr>
        <w:t>ОСНОВНОЕ ОБЩЕЕ ОБРАЗОВАНИЕ</w:t>
      </w:r>
    </w:p>
    <w:p w:rsidR="00CE2FC2" w:rsidRDefault="00CE2FC2" w:rsidP="00B52FD2">
      <w:pPr>
        <w:pStyle w:val="a5"/>
        <w:spacing w:before="28" w:beforeAutospacing="0" w:after="238"/>
        <w:jc w:val="center"/>
        <w:rPr>
          <w:b/>
          <w:sz w:val="28"/>
          <w:szCs w:val="28"/>
        </w:rPr>
      </w:pPr>
      <w:r w:rsidRPr="00B52FD2">
        <w:rPr>
          <w:b/>
          <w:sz w:val="28"/>
          <w:szCs w:val="28"/>
        </w:rPr>
        <w:t>5-9 классы</w:t>
      </w:r>
    </w:p>
    <w:p w:rsidR="00464325" w:rsidRPr="00D62E92" w:rsidRDefault="00D62E92" w:rsidP="00B73E26">
      <w:pPr>
        <w:pStyle w:val="a4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4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4325" w:rsidRPr="00D62E92">
        <w:rPr>
          <w:rFonts w:ascii="Times New Roman" w:hAnsi="Times New Roman" w:cs="Times New Roman"/>
          <w:sz w:val="28"/>
          <w:szCs w:val="28"/>
        </w:rPr>
        <w:t>При разработке Учебного  плана  основного общего образования для 5-</w:t>
      </w:r>
      <w:r w:rsidR="0083771D">
        <w:rPr>
          <w:rFonts w:ascii="Times New Roman" w:hAnsi="Times New Roman" w:cs="Times New Roman"/>
          <w:sz w:val="28"/>
          <w:szCs w:val="28"/>
        </w:rPr>
        <w:t>9</w:t>
      </w:r>
      <w:r w:rsidR="00464325" w:rsidRPr="00D62E92">
        <w:rPr>
          <w:rFonts w:ascii="Times New Roman" w:hAnsi="Times New Roman" w:cs="Times New Roman"/>
          <w:sz w:val="28"/>
          <w:szCs w:val="28"/>
        </w:rPr>
        <w:t xml:space="preserve"> классов использовал</w:t>
      </w:r>
      <w:r w:rsidR="00464325">
        <w:rPr>
          <w:rFonts w:ascii="Times New Roman" w:hAnsi="Times New Roman" w:cs="Times New Roman"/>
          <w:sz w:val="28"/>
          <w:szCs w:val="28"/>
        </w:rPr>
        <w:t>ся</w:t>
      </w:r>
      <w:r w:rsidR="00464325" w:rsidRPr="00D62E92">
        <w:rPr>
          <w:rFonts w:ascii="Times New Roman" w:hAnsi="Times New Roman" w:cs="Times New Roman"/>
          <w:sz w:val="28"/>
          <w:szCs w:val="28"/>
        </w:rPr>
        <w:t xml:space="preserve"> </w:t>
      </w:r>
      <w:r w:rsidR="00464325">
        <w:rPr>
          <w:rFonts w:ascii="Times New Roman" w:hAnsi="Times New Roman" w:cs="Times New Roman"/>
          <w:sz w:val="28"/>
          <w:szCs w:val="28"/>
        </w:rPr>
        <w:t>в</w:t>
      </w:r>
      <w:r w:rsidR="00464325" w:rsidRPr="00D62E92">
        <w:rPr>
          <w:rFonts w:ascii="Times New Roman" w:hAnsi="Times New Roman" w:cs="Times New Roman"/>
          <w:sz w:val="28"/>
          <w:szCs w:val="28"/>
        </w:rPr>
        <w:t>ариант</w:t>
      </w:r>
      <w:r w:rsidR="00464325">
        <w:rPr>
          <w:sz w:val="28"/>
          <w:szCs w:val="28"/>
        </w:rPr>
        <w:t xml:space="preserve">  </w:t>
      </w:r>
      <w:r w:rsidR="0083771D">
        <w:rPr>
          <w:sz w:val="28"/>
          <w:szCs w:val="28"/>
        </w:rPr>
        <w:t>2</w:t>
      </w:r>
      <w:r w:rsidR="00464325">
        <w:rPr>
          <w:sz w:val="28"/>
          <w:szCs w:val="28"/>
        </w:rPr>
        <w:t xml:space="preserve"> </w:t>
      </w:r>
      <w:r w:rsidR="00464325" w:rsidRPr="00D62E92">
        <w:rPr>
          <w:rFonts w:ascii="Times New Roman" w:hAnsi="Times New Roman" w:cs="Times New Roman"/>
          <w:bCs/>
          <w:spacing w:val="-1"/>
          <w:sz w:val="28"/>
          <w:szCs w:val="28"/>
        </w:rPr>
        <w:t>Примерн</w:t>
      </w:r>
      <w:r w:rsidR="00464325">
        <w:rPr>
          <w:rFonts w:ascii="Times New Roman" w:hAnsi="Times New Roman" w:cs="Times New Roman"/>
          <w:bCs/>
          <w:spacing w:val="-1"/>
          <w:sz w:val="28"/>
          <w:szCs w:val="28"/>
        </w:rPr>
        <w:t>ого</w:t>
      </w:r>
      <w:r w:rsidR="00464325" w:rsidRPr="00D62E9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3771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регионального </w:t>
      </w:r>
      <w:r w:rsidR="00464325" w:rsidRPr="00D62E92">
        <w:rPr>
          <w:rFonts w:ascii="Times New Roman" w:hAnsi="Times New Roman" w:cs="Times New Roman"/>
          <w:bCs/>
          <w:spacing w:val="-1"/>
          <w:sz w:val="28"/>
          <w:szCs w:val="28"/>
        </w:rPr>
        <w:t>учебн</w:t>
      </w:r>
      <w:r w:rsidR="00464325">
        <w:rPr>
          <w:rFonts w:ascii="Times New Roman" w:hAnsi="Times New Roman" w:cs="Times New Roman"/>
          <w:bCs/>
          <w:spacing w:val="-1"/>
          <w:sz w:val="28"/>
          <w:szCs w:val="28"/>
        </w:rPr>
        <w:t>ого</w:t>
      </w:r>
      <w:r w:rsidR="00464325" w:rsidRPr="00D62E9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план</w:t>
      </w:r>
      <w:r w:rsidR="0046432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 </w:t>
      </w:r>
      <w:r w:rsidR="00464325" w:rsidRPr="00D62E9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3771D">
        <w:rPr>
          <w:rFonts w:ascii="Times New Roman" w:hAnsi="Times New Roman" w:cs="Times New Roman"/>
          <w:bCs/>
          <w:spacing w:val="-1"/>
          <w:sz w:val="28"/>
          <w:szCs w:val="28"/>
        </w:rPr>
        <w:t>основного общего образования для 5-9 классов ОО РМ, реализующих программы основного общего образования в соответствии с требованиями ФГОС ООО, на 20</w:t>
      </w:r>
      <w:r w:rsidR="00A67851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="0083771D">
        <w:rPr>
          <w:rFonts w:ascii="Times New Roman" w:hAnsi="Times New Roman" w:cs="Times New Roman"/>
          <w:bCs/>
          <w:spacing w:val="-1"/>
          <w:sz w:val="28"/>
          <w:szCs w:val="28"/>
        </w:rPr>
        <w:t>-20</w:t>
      </w:r>
      <w:r w:rsidR="000621AE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A67851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 w:rsidR="0083771D">
        <w:rPr>
          <w:rFonts w:ascii="Times New Roman" w:hAnsi="Times New Roman" w:cs="Times New Roman"/>
          <w:bCs/>
          <w:spacing w:val="-1"/>
          <w:sz w:val="28"/>
          <w:szCs w:val="28"/>
        </w:rPr>
        <w:t>учебный год.</w:t>
      </w:r>
    </w:p>
    <w:p w:rsidR="00D62E92" w:rsidRPr="00464325" w:rsidRDefault="00D62E92" w:rsidP="00B73E26">
      <w:pPr>
        <w:pStyle w:val="ae"/>
        <w:jc w:val="both"/>
        <w:rPr>
          <w:b w:val="0"/>
          <w:sz w:val="28"/>
          <w:szCs w:val="28"/>
        </w:rPr>
      </w:pPr>
      <w:r w:rsidRPr="00464325">
        <w:rPr>
          <w:b w:val="0"/>
          <w:sz w:val="28"/>
          <w:szCs w:val="28"/>
        </w:rPr>
        <w:t>Структура учебного плана основного общего образования содержит обязательную часть и часть, формируемую участниками образовательных отношений. Обязательная часть включает следующие предметные области и учебные предметы:</w:t>
      </w:r>
    </w:p>
    <w:p w:rsidR="00D62E92" w:rsidRDefault="00D62E92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b/>
          <w:sz w:val="28"/>
          <w:szCs w:val="28"/>
        </w:rPr>
        <w:t>«Русский язык и литература».</w:t>
      </w:r>
      <w:r w:rsidRPr="00D62E92">
        <w:rPr>
          <w:rFonts w:ascii="Times New Roman" w:hAnsi="Times New Roman" w:cs="Times New Roman"/>
          <w:sz w:val="28"/>
          <w:szCs w:val="28"/>
        </w:rPr>
        <w:t xml:space="preserve"> Учебные предметы «Русский язык», «Литература».</w:t>
      </w:r>
    </w:p>
    <w:p w:rsidR="00E34BC9" w:rsidRPr="00310C59" w:rsidRDefault="00E34BC9" w:rsidP="00B73E26">
      <w:pPr>
        <w:pStyle w:val="ae"/>
        <w:jc w:val="both"/>
        <w:rPr>
          <w:b w:val="0"/>
          <w:sz w:val="28"/>
          <w:szCs w:val="28"/>
        </w:rPr>
      </w:pPr>
      <w:r w:rsidRPr="00310C59">
        <w:rPr>
          <w:sz w:val="28"/>
          <w:szCs w:val="28"/>
        </w:rPr>
        <w:t>«Родной язык и родная литература».</w:t>
      </w:r>
      <w:r w:rsidR="00310C59">
        <w:rPr>
          <w:sz w:val="28"/>
          <w:szCs w:val="28"/>
        </w:rPr>
        <w:t xml:space="preserve"> </w:t>
      </w:r>
      <w:r w:rsidRPr="00310C59">
        <w:rPr>
          <w:b w:val="0"/>
          <w:sz w:val="28"/>
          <w:szCs w:val="28"/>
        </w:rPr>
        <w:t>Учебные предметы «Родной язык</w:t>
      </w:r>
      <w:r w:rsidR="0083771D">
        <w:rPr>
          <w:b w:val="0"/>
          <w:sz w:val="28"/>
          <w:szCs w:val="28"/>
        </w:rPr>
        <w:t xml:space="preserve"> (русский)</w:t>
      </w:r>
      <w:r w:rsidRPr="00310C59">
        <w:rPr>
          <w:b w:val="0"/>
          <w:sz w:val="28"/>
          <w:szCs w:val="28"/>
        </w:rPr>
        <w:t>», «Родная литература</w:t>
      </w:r>
      <w:r w:rsidR="0083771D">
        <w:rPr>
          <w:b w:val="0"/>
          <w:sz w:val="28"/>
          <w:szCs w:val="28"/>
        </w:rPr>
        <w:t xml:space="preserve"> (русская)</w:t>
      </w:r>
      <w:r w:rsidRPr="00310C59">
        <w:rPr>
          <w:b w:val="0"/>
          <w:sz w:val="28"/>
          <w:szCs w:val="28"/>
        </w:rPr>
        <w:t>».</w:t>
      </w:r>
      <w:r w:rsidR="00310C59">
        <w:rPr>
          <w:b w:val="0"/>
          <w:sz w:val="28"/>
          <w:szCs w:val="28"/>
        </w:rPr>
        <w:t xml:space="preserve"> </w:t>
      </w:r>
      <w:r w:rsidRPr="00310C59">
        <w:rPr>
          <w:rFonts w:eastAsia="TimesNewRomanPSMT"/>
          <w:b w:val="0"/>
          <w:sz w:val="28"/>
          <w:szCs w:val="28"/>
        </w:rPr>
        <w:t>Выбор языка носит добровольный характер, осуществляется по выбору родителей (законных представителей) по заявлению с указанием языка, являющегося родным для обучающегося (</w:t>
      </w:r>
      <w:r w:rsidRPr="00310C59">
        <w:rPr>
          <w:b w:val="0"/>
          <w:sz w:val="28"/>
          <w:szCs w:val="28"/>
        </w:rPr>
        <w:t>в соответствии с частью 3 статьи 44 Федерального закона об образовании «Об образовании в Российской Федерации»)</w:t>
      </w:r>
      <w:r w:rsidRPr="00310C59">
        <w:rPr>
          <w:rFonts w:eastAsia="TimesNewRomanPSMT"/>
          <w:b w:val="0"/>
          <w:sz w:val="28"/>
          <w:szCs w:val="28"/>
        </w:rPr>
        <w:t>.</w:t>
      </w:r>
    </w:p>
    <w:p w:rsidR="0083771D" w:rsidRPr="00D62E92" w:rsidRDefault="00D62E92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b/>
          <w:sz w:val="28"/>
          <w:szCs w:val="28"/>
        </w:rPr>
        <w:t>«Иностранны</w:t>
      </w:r>
      <w:r w:rsidR="00B93E0A">
        <w:rPr>
          <w:rFonts w:ascii="Times New Roman" w:hAnsi="Times New Roman" w:cs="Times New Roman"/>
          <w:b/>
          <w:sz w:val="28"/>
          <w:szCs w:val="28"/>
        </w:rPr>
        <w:t>е</w:t>
      </w:r>
      <w:r w:rsidRPr="00D62E92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B93E0A">
        <w:rPr>
          <w:rFonts w:ascii="Times New Roman" w:hAnsi="Times New Roman" w:cs="Times New Roman"/>
          <w:b/>
          <w:sz w:val="28"/>
          <w:szCs w:val="28"/>
        </w:rPr>
        <w:t>и</w:t>
      </w:r>
      <w:r w:rsidRPr="00D62E92">
        <w:rPr>
          <w:rFonts w:ascii="Times New Roman" w:hAnsi="Times New Roman" w:cs="Times New Roman"/>
          <w:b/>
          <w:sz w:val="28"/>
          <w:szCs w:val="28"/>
        </w:rPr>
        <w:t>».</w:t>
      </w:r>
      <w:r w:rsidRPr="00D62E92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AF54F2">
        <w:rPr>
          <w:rFonts w:ascii="Times New Roman" w:hAnsi="Times New Roman" w:cs="Times New Roman"/>
          <w:sz w:val="28"/>
          <w:szCs w:val="28"/>
        </w:rPr>
        <w:t>ы</w:t>
      </w:r>
      <w:r w:rsidR="0083771D">
        <w:rPr>
          <w:rFonts w:ascii="Times New Roman" w:hAnsi="Times New Roman" w:cs="Times New Roman"/>
          <w:sz w:val="28"/>
          <w:szCs w:val="28"/>
        </w:rPr>
        <w:t>й</w:t>
      </w:r>
      <w:r w:rsidR="00AF54F2">
        <w:rPr>
          <w:rFonts w:ascii="Times New Roman" w:hAnsi="Times New Roman" w:cs="Times New Roman"/>
          <w:sz w:val="28"/>
          <w:szCs w:val="28"/>
        </w:rPr>
        <w:t xml:space="preserve"> предмет: «Иностранный язык</w:t>
      </w:r>
      <w:r w:rsidR="0083771D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="00AF54F2">
        <w:rPr>
          <w:rFonts w:ascii="Times New Roman" w:hAnsi="Times New Roman" w:cs="Times New Roman"/>
          <w:sz w:val="28"/>
          <w:szCs w:val="28"/>
        </w:rPr>
        <w:t>»</w:t>
      </w:r>
      <w:r w:rsidRPr="00D62E92">
        <w:rPr>
          <w:rFonts w:ascii="Times New Roman" w:hAnsi="Times New Roman" w:cs="Times New Roman"/>
          <w:sz w:val="28"/>
          <w:szCs w:val="28"/>
        </w:rPr>
        <w:t>.</w:t>
      </w:r>
      <w:r w:rsidR="00B93E0A">
        <w:rPr>
          <w:rFonts w:ascii="Times New Roman" w:hAnsi="Times New Roman" w:cs="Times New Roman"/>
          <w:sz w:val="28"/>
          <w:szCs w:val="28"/>
        </w:rPr>
        <w:t xml:space="preserve"> </w:t>
      </w:r>
      <w:r w:rsidR="0083771D" w:rsidRPr="00D62E92">
        <w:rPr>
          <w:rFonts w:ascii="Times New Roman" w:hAnsi="Times New Roman" w:cs="Times New Roman"/>
          <w:b/>
          <w:sz w:val="28"/>
          <w:szCs w:val="28"/>
        </w:rPr>
        <w:t>«</w:t>
      </w:r>
      <w:r w:rsidR="0083771D" w:rsidRPr="00B93E0A">
        <w:rPr>
          <w:rFonts w:ascii="Times New Roman" w:hAnsi="Times New Roman" w:cs="Times New Roman"/>
          <w:sz w:val="28"/>
          <w:szCs w:val="28"/>
        </w:rPr>
        <w:t>Второй иностранный язык</w:t>
      </w:r>
      <w:r w:rsidR="0083771D" w:rsidRPr="00D62E92">
        <w:rPr>
          <w:rFonts w:ascii="Times New Roman" w:hAnsi="Times New Roman" w:cs="Times New Roman"/>
          <w:b/>
          <w:sz w:val="28"/>
          <w:szCs w:val="28"/>
        </w:rPr>
        <w:t>».</w:t>
      </w:r>
      <w:r w:rsidR="00837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71D" w:rsidRPr="00D62E92">
        <w:rPr>
          <w:rFonts w:ascii="Times New Roman" w:hAnsi="Times New Roman" w:cs="Times New Roman"/>
          <w:sz w:val="28"/>
          <w:szCs w:val="28"/>
        </w:rPr>
        <w:t>Учебн</w:t>
      </w:r>
      <w:r w:rsidR="0083771D">
        <w:rPr>
          <w:rFonts w:ascii="Times New Roman" w:hAnsi="Times New Roman" w:cs="Times New Roman"/>
          <w:sz w:val="28"/>
          <w:szCs w:val="28"/>
        </w:rPr>
        <w:t>ый предмет: «Иностранный язык (немецкий)»</w:t>
      </w:r>
      <w:r w:rsidR="0083771D" w:rsidRPr="00D62E92">
        <w:rPr>
          <w:rFonts w:ascii="Times New Roman" w:hAnsi="Times New Roman" w:cs="Times New Roman"/>
          <w:sz w:val="28"/>
          <w:szCs w:val="28"/>
        </w:rPr>
        <w:t>.</w:t>
      </w:r>
    </w:p>
    <w:p w:rsidR="003E5FD2" w:rsidRPr="003E5FD2" w:rsidRDefault="003E5FD2" w:rsidP="00B73E26">
      <w:pPr>
        <w:pStyle w:val="ae"/>
        <w:jc w:val="both"/>
        <w:rPr>
          <w:b w:val="0"/>
          <w:sz w:val="28"/>
          <w:szCs w:val="28"/>
        </w:rPr>
      </w:pPr>
      <w:r w:rsidRPr="003E5FD2">
        <w:rPr>
          <w:b w:val="0"/>
          <w:sz w:val="28"/>
          <w:szCs w:val="28"/>
        </w:rPr>
        <w:t xml:space="preserve">Преподавание учебного предмета </w:t>
      </w:r>
      <w:r w:rsidRPr="003E5FD2">
        <w:rPr>
          <w:sz w:val="28"/>
          <w:szCs w:val="28"/>
        </w:rPr>
        <w:t>«Мордовский (эрзянский) язык»</w:t>
      </w:r>
      <w:r w:rsidR="008B6543">
        <w:rPr>
          <w:sz w:val="28"/>
          <w:szCs w:val="28"/>
        </w:rPr>
        <w:t xml:space="preserve">, </w:t>
      </w:r>
      <w:r w:rsidRPr="003E5FD2">
        <w:rPr>
          <w:b w:val="0"/>
          <w:sz w:val="28"/>
          <w:szCs w:val="28"/>
        </w:rPr>
        <w:t xml:space="preserve"> как государственного языка Республики Мордовия</w:t>
      </w:r>
      <w:r w:rsidR="008B6543">
        <w:rPr>
          <w:b w:val="0"/>
          <w:sz w:val="28"/>
          <w:szCs w:val="28"/>
        </w:rPr>
        <w:t xml:space="preserve">, </w:t>
      </w:r>
      <w:r w:rsidRPr="003E5FD2">
        <w:rPr>
          <w:b w:val="0"/>
          <w:sz w:val="28"/>
          <w:szCs w:val="28"/>
        </w:rPr>
        <w:t xml:space="preserve"> осуществляется только в части, формируемой участниками образовательных отношений. В учебном плане и классном журнале указываются наименования курсов: «Эрзянский язык». Рекомендуется </w:t>
      </w:r>
      <w:proofErr w:type="spellStart"/>
      <w:r w:rsidRPr="003E5FD2">
        <w:rPr>
          <w:b w:val="0"/>
          <w:sz w:val="28"/>
          <w:szCs w:val="28"/>
        </w:rPr>
        <w:t>безотметочное</w:t>
      </w:r>
      <w:proofErr w:type="spellEnd"/>
      <w:r w:rsidRPr="003E5FD2">
        <w:rPr>
          <w:b w:val="0"/>
          <w:sz w:val="28"/>
          <w:szCs w:val="28"/>
        </w:rPr>
        <w:t xml:space="preserve"> изучение данных курсов.</w:t>
      </w:r>
    </w:p>
    <w:p w:rsidR="00D62E92" w:rsidRPr="00D62E92" w:rsidRDefault="003E5FD2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E92" w:rsidRPr="00D62E92">
        <w:rPr>
          <w:rFonts w:ascii="Times New Roman" w:hAnsi="Times New Roman" w:cs="Times New Roman"/>
          <w:b/>
          <w:bCs/>
          <w:sz w:val="28"/>
          <w:szCs w:val="28"/>
        </w:rPr>
        <w:t>«Математика и информатика».</w:t>
      </w:r>
      <w:r w:rsidR="00D62E92" w:rsidRPr="00D62E92">
        <w:rPr>
          <w:rFonts w:ascii="Times New Roman" w:hAnsi="Times New Roman" w:cs="Times New Roman"/>
          <w:bCs/>
          <w:sz w:val="28"/>
          <w:szCs w:val="28"/>
        </w:rPr>
        <w:t xml:space="preserve"> Учебные предметы: «Математика», «Алгебра», «Геометрия», «Информатика». </w:t>
      </w:r>
    </w:p>
    <w:p w:rsidR="00D62E92" w:rsidRPr="00D62E92" w:rsidRDefault="00D62E92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b/>
          <w:bCs/>
          <w:sz w:val="28"/>
          <w:szCs w:val="28"/>
        </w:rPr>
        <w:t>«Обществ</w:t>
      </w:r>
      <w:r w:rsidR="000621A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62E92">
        <w:rPr>
          <w:rFonts w:ascii="Times New Roman" w:hAnsi="Times New Roman" w:cs="Times New Roman"/>
          <w:b/>
          <w:bCs/>
          <w:sz w:val="28"/>
          <w:szCs w:val="28"/>
        </w:rPr>
        <w:t>нно-научные предметы».</w:t>
      </w:r>
      <w:r w:rsidRPr="00D62E92">
        <w:rPr>
          <w:rFonts w:ascii="Times New Roman" w:hAnsi="Times New Roman" w:cs="Times New Roman"/>
          <w:bCs/>
          <w:sz w:val="28"/>
          <w:szCs w:val="28"/>
        </w:rPr>
        <w:t xml:space="preserve"> Учебные предметы: «История России», «Всеобщая история», «Обществознание»,</w:t>
      </w:r>
      <w:r w:rsidRPr="00D62E92">
        <w:rPr>
          <w:rFonts w:ascii="Times New Roman" w:hAnsi="Times New Roman" w:cs="Times New Roman"/>
          <w:sz w:val="28"/>
          <w:szCs w:val="28"/>
        </w:rPr>
        <w:t xml:space="preserve"> «География».</w:t>
      </w:r>
    </w:p>
    <w:p w:rsidR="00D62E92" w:rsidRPr="00D62E92" w:rsidRDefault="00D62E92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D62E92">
        <w:rPr>
          <w:rFonts w:ascii="Times New Roman" w:hAnsi="Times New Roman" w:cs="Times New Roman"/>
          <w:b/>
          <w:bCs/>
          <w:sz w:val="28"/>
          <w:szCs w:val="28"/>
        </w:rPr>
        <w:t>Естественно-научные</w:t>
      </w:r>
      <w:proofErr w:type="gramEnd"/>
      <w:r w:rsidRPr="00D62E92">
        <w:rPr>
          <w:rFonts w:ascii="Times New Roman" w:hAnsi="Times New Roman" w:cs="Times New Roman"/>
          <w:b/>
          <w:bCs/>
          <w:sz w:val="28"/>
          <w:szCs w:val="28"/>
        </w:rPr>
        <w:t xml:space="preserve"> предметы</w:t>
      </w:r>
      <w:r w:rsidRPr="00D62E92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D62E92">
        <w:rPr>
          <w:rFonts w:ascii="Times New Roman" w:hAnsi="Times New Roman" w:cs="Times New Roman"/>
          <w:sz w:val="28"/>
          <w:szCs w:val="28"/>
        </w:rPr>
        <w:t xml:space="preserve">Учебные предметы: «Физика», «Химия», «Биология». </w:t>
      </w:r>
    </w:p>
    <w:p w:rsidR="00D62E92" w:rsidRPr="00D62E92" w:rsidRDefault="00D62E92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b/>
          <w:bCs/>
          <w:sz w:val="28"/>
          <w:szCs w:val="28"/>
        </w:rPr>
        <w:t>«Искусство».</w:t>
      </w:r>
      <w:r w:rsidRPr="00D62E92">
        <w:rPr>
          <w:rFonts w:ascii="Times New Roman" w:hAnsi="Times New Roman" w:cs="Times New Roman"/>
          <w:bCs/>
          <w:sz w:val="28"/>
          <w:szCs w:val="28"/>
        </w:rPr>
        <w:t xml:space="preserve"> Учебные предметы: «ИЗО» и «Музыка».</w:t>
      </w:r>
    </w:p>
    <w:p w:rsidR="00D62E92" w:rsidRPr="00D62E92" w:rsidRDefault="00D62E92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b/>
          <w:bCs/>
          <w:sz w:val="28"/>
          <w:szCs w:val="28"/>
        </w:rPr>
        <w:t>«Технология».</w:t>
      </w:r>
      <w:r w:rsidRPr="00D62E92">
        <w:rPr>
          <w:rFonts w:ascii="Times New Roman" w:hAnsi="Times New Roman" w:cs="Times New Roman"/>
          <w:bCs/>
          <w:sz w:val="28"/>
          <w:szCs w:val="28"/>
        </w:rPr>
        <w:t xml:space="preserve"> Учебный предмет: «Технология». </w:t>
      </w:r>
    </w:p>
    <w:p w:rsidR="00D62E92" w:rsidRDefault="00D62E92" w:rsidP="00B73E2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E92">
        <w:rPr>
          <w:rFonts w:ascii="Times New Roman" w:hAnsi="Times New Roman" w:cs="Times New Roman"/>
          <w:b/>
          <w:bCs/>
          <w:sz w:val="28"/>
          <w:szCs w:val="28"/>
        </w:rPr>
        <w:t xml:space="preserve">«Физическая культура, ОБЖ». </w:t>
      </w:r>
      <w:r w:rsidRPr="00D62E92">
        <w:rPr>
          <w:rFonts w:ascii="Times New Roman" w:hAnsi="Times New Roman" w:cs="Times New Roman"/>
          <w:bCs/>
          <w:sz w:val="28"/>
          <w:szCs w:val="28"/>
        </w:rPr>
        <w:t>Учебные предметы: «Физическая культура», «ОБЖ».</w:t>
      </w:r>
    </w:p>
    <w:p w:rsidR="00FC23DA" w:rsidRPr="00464325" w:rsidRDefault="00D62E92" w:rsidP="00B73E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3DA">
        <w:t xml:space="preserve">      </w:t>
      </w:r>
      <w:r w:rsidR="00B52FD2">
        <w:rPr>
          <w:color w:val="333333"/>
        </w:rPr>
        <w:t xml:space="preserve"> </w:t>
      </w:r>
      <w:r w:rsidR="006443B4" w:rsidRPr="00464325">
        <w:rPr>
          <w:rFonts w:ascii="Times New Roman" w:hAnsi="Times New Roman" w:cs="Times New Roman"/>
          <w:color w:val="333333"/>
          <w:sz w:val="28"/>
          <w:szCs w:val="28"/>
        </w:rPr>
        <w:t>Учебный план для </w:t>
      </w:r>
      <w:r w:rsidR="009B1BB3" w:rsidRPr="0046432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5-9 </w:t>
      </w:r>
      <w:r w:rsidR="006443B4" w:rsidRPr="0046432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 классов</w:t>
      </w:r>
      <w:r w:rsidR="006443B4" w:rsidRPr="00464325">
        <w:rPr>
          <w:rFonts w:ascii="Times New Roman" w:hAnsi="Times New Roman" w:cs="Times New Roman"/>
          <w:color w:val="333333"/>
          <w:sz w:val="28"/>
          <w:szCs w:val="28"/>
        </w:rPr>
        <w:t xml:space="preserve"> ориентирован на 5-летний нормативный срок освоения образовательных программ основного общего образования. </w:t>
      </w:r>
      <w:r w:rsidR="006443B4" w:rsidRPr="00464325">
        <w:rPr>
          <w:rFonts w:ascii="Times New Roman" w:hAnsi="Times New Roman" w:cs="Times New Roman"/>
          <w:sz w:val="28"/>
          <w:szCs w:val="28"/>
        </w:rPr>
        <w:t xml:space="preserve">Главной задачей учебного плана 5-9 классов является изучение предметов, способствующих освоению обучающимися общеобразовательных программ общего образования, формирование склонностей, интересов и способностей </w:t>
      </w:r>
      <w:r w:rsidR="006443B4" w:rsidRPr="00464325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к самоопределению. Учебный план </w:t>
      </w:r>
      <w:r w:rsidR="006443B4" w:rsidRPr="00464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43B4" w:rsidRPr="00464325">
        <w:rPr>
          <w:rFonts w:ascii="Times New Roman" w:hAnsi="Times New Roman" w:cs="Times New Roman"/>
          <w:sz w:val="28"/>
          <w:szCs w:val="28"/>
        </w:rPr>
        <w:t xml:space="preserve"> ступени обучения является базой для получения среднего образования.</w:t>
      </w:r>
      <w:r w:rsidR="00981836" w:rsidRPr="0046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B4" w:rsidRPr="0032540E" w:rsidRDefault="00FC23DA" w:rsidP="00B73E26">
      <w:pPr>
        <w:pStyle w:val="a5"/>
        <w:spacing w:before="28" w:beforeAutospacing="0" w:after="238"/>
        <w:jc w:val="both"/>
        <w:rPr>
          <w:rFonts w:eastAsia="TimesNewRomanPSMT"/>
          <w:sz w:val="28"/>
          <w:szCs w:val="28"/>
        </w:rPr>
      </w:pPr>
      <w:r w:rsidRPr="0032540E">
        <w:rPr>
          <w:sz w:val="28"/>
          <w:szCs w:val="28"/>
        </w:rPr>
        <w:t xml:space="preserve">      </w:t>
      </w:r>
      <w:r w:rsidR="006443B4" w:rsidRPr="0032540E">
        <w:rPr>
          <w:sz w:val="28"/>
          <w:szCs w:val="28"/>
        </w:rPr>
        <w:t>Учебный план дает возможность совершенствовать и расширять круг общих учебных умений, навыков и способов деятельности учащихся, формирует элементы культуры, что является необходимым условием развития и социализации учащихся.</w:t>
      </w:r>
    </w:p>
    <w:p w:rsidR="00F77521" w:rsidRPr="0032540E" w:rsidRDefault="00FC23DA" w:rsidP="00B73E26">
      <w:pPr>
        <w:jc w:val="both"/>
        <w:rPr>
          <w:rFonts w:ascii="Times New Roman" w:hAnsi="Times New Roman" w:cs="Times New Roman"/>
          <w:sz w:val="28"/>
          <w:szCs w:val="28"/>
        </w:rPr>
      </w:pPr>
      <w:r w:rsidRPr="0032540E">
        <w:rPr>
          <w:rFonts w:ascii="Times New Roman" w:hAnsi="Times New Roman" w:cs="Times New Roman"/>
          <w:sz w:val="28"/>
          <w:szCs w:val="28"/>
        </w:rPr>
        <w:t xml:space="preserve">       </w:t>
      </w:r>
      <w:r w:rsidR="00B52FD2" w:rsidRPr="0032540E">
        <w:rPr>
          <w:rFonts w:ascii="Times New Roman" w:hAnsi="Times New Roman" w:cs="Times New Roman"/>
          <w:sz w:val="28"/>
          <w:szCs w:val="28"/>
        </w:rPr>
        <w:t>Учебный план II ступени обучения определяет максимальный объем учебной нагрузки обучающихся и распределяет учебное время, отводимое на освоение федерального компонента и компонента образовательного учреждения по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 xml:space="preserve"> классам, соответственно: 5 класс – 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29</w:t>
      </w:r>
      <w:r w:rsidR="00B73E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>час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>, 6 класс – 3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 xml:space="preserve"> час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>, 7 класс – 3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 xml:space="preserve"> час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>, 8 класс – 3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 xml:space="preserve"> час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>, 9 класс – 3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 xml:space="preserve"> час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915D18">
        <w:rPr>
          <w:rFonts w:ascii="Times New Roman" w:hAnsi="Times New Roman" w:cs="Times New Roman"/>
          <w:spacing w:val="-6"/>
          <w:sz w:val="28"/>
          <w:szCs w:val="28"/>
        </w:rPr>
        <w:t>пя</w:t>
      </w:r>
      <w:r w:rsidR="00B52FD2" w:rsidRPr="0032540E">
        <w:rPr>
          <w:rFonts w:ascii="Times New Roman" w:hAnsi="Times New Roman" w:cs="Times New Roman"/>
          <w:spacing w:val="-6"/>
          <w:sz w:val="28"/>
          <w:szCs w:val="28"/>
        </w:rPr>
        <w:t xml:space="preserve">тидневная неделя). Федеральный компонент учебного плана 5-9 классов направлен на реализацию следующих основных целей: формирование целостного представления о мире, основанного на приобретенных знаниях, умениях, навыках и способах деятельности; приобретение опыта разнообразной деятельности (познание и самопознание), подготовка к осуществлению осознанного выбора индивидуальной образовательной и профессиональной траектории. </w:t>
      </w:r>
      <w:r w:rsidR="00B52FD2" w:rsidRPr="0032540E">
        <w:rPr>
          <w:rFonts w:ascii="Times New Roman" w:hAnsi="Times New Roman" w:cs="Times New Roman"/>
          <w:sz w:val="28"/>
          <w:szCs w:val="28"/>
        </w:rPr>
        <w:t xml:space="preserve">Основное общее образование обеспечивает личностное самоопределение учащихся,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 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общего  образования, подготовки учеников к выбору профиля дальнейшего образования, их социального самоопределения и самообразования. </w:t>
      </w:r>
    </w:p>
    <w:p w:rsidR="0019248D" w:rsidRDefault="002D49BF" w:rsidP="00B73E26">
      <w:pPr>
        <w:jc w:val="both"/>
        <w:rPr>
          <w:rFonts w:ascii="Times New Roman" w:hAnsi="Times New Roman" w:cs="Times New Roman"/>
          <w:sz w:val="28"/>
          <w:szCs w:val="28"/>
        </w:rPr>
      </w:pPr>
      <w:r w:rsidRPr="0032540E">
        <w:rPr>
          <w:rFonts w:ascii="Times New Roman" w:hAnsi="Times New Roman" w:cs="Times New Roman"/>
          <w:sz w:val="28"/>
          <w:szCs w:val="28"/>
        </w:rPr>
        <w:t xml:space="preserve">           В 5</w:t>
      </w:r>
      <w:r w:rsidR="00FC23DA" w:rsidRPr="0032540E">
        <w:rPr>
          <w:rFonts w:ascii="Times New Roman" w:hAnsi="Times New Roman" w:cs="Times New Roman"/>
          <w:sz w:val="28"/>
          <w:szCs w:val="28"/>
        </w:rPr>
        <w:t>-</w:t>
      </w:r>
      <w:r w:rsidR="00B93E0A">
        <w:rPr>
          <w:rFonts w:ascii="Times New Roman" w:hAnsi="Times New Roman" w:cs="Times New Roman"/>
          <w:sz w:val="28"/>
          <w:szCs w:val="28"/>
        </w:rPr>
        <w:t>9</w:t>
      </w:r>
      <w:r w:rsidR="00FC23DA" w:rsidRPr="0032540E">
        <w:rPr>
          <w:rFonts w:ascii="Times New Roman" w:hAnsi="Times New Roman" w:cs="Times New Roman"/>
          <w:sz w:val="28"/>
          <w:szCs w:val="28"/>
        </w:rPr>
        <w:t xml:space="preserve"> </w:t>
      </w:r>
      <w:r w:rsidRPr="0032540E">
        <w:rPr>
          <w:rFonts w:ascii="Times New Roman" w:hAnsi="Times New Roman" w:cs="Times New Roman"/>
          <w:sz w:val="28"/>
          <w:szCs w:val="28"/>
        </w:rPr>
        <w:t xml:space="preserve"> классах обучение ведется по новым федеральным государственным образовательным стандартам основного общего образования.</w:t>
      </w:r>
      <w:r w:rsidR="00D70E2F" w:rsidRPr="0032540E">
        <w:rPr>
          <w:rFonts w:ascii="Times New Roman" w:hAnsi="Times New Roman" w:cs="Times New Roman"/>
          <w:sz w:val="28"/>
          <w:szCs w:val="28"/>
        </w:rPr>
        <w:t xml:space="preserve">   </w:t>
      </w:r>
      <w:r w:rsidR="00B52FD2" w:rsidRPr="0032540E">
        <w:rPr>
          <w:rFonts w:ascii="Times New Roman" w:hAnsi="Times New Roman" w:cs="Times New Roman"/>
          <w:sz w:val="28"/>
          <w:szCs w:val="28"/>
        </w:rPr>
        <w:t>Содержание обучения в 5</w:t>
      </w:r>
      <w:r w:rsidR="00D3604D" w:rsidRPr="0032540E">
        <w:rPr>
          <w:rFonts w:ascii="Times New Roman" w:hAnsi="Times New Roman" w:cs="Times New Roman"/>
          <w:sz w:val="28"/>
          <w:szCs w:val="28"/>
        </w:rPr>
        <w:t xml:space="preserve"> </w:t>
      </w:r>
      <w:r w:rsidR="00B52FD2" w:rsidRPr="0032540E">
        <w:rPr>
          <w:rFonts w:ascii="Times New Roman" w:hAnsi="Times New Roman" w:cs="Times New Roman"/>
          <w:sz w:val="28"/>
          <w:szCs w:val="28"/>
        </w:rPr>
        <w:t>классе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 Часы компонента общеобразовательного учреждения используются для углубленного изучения предметов федерального компонента базисного учебного плана, а также для реализации национально-регионального компонента.</w:t>
      </w:r>
      <w:r w:rsidR="00B04C86" w:rsidRPr="0032540E">
        <w:rPr>
          <w:rFonts w:ascii="Times New Roman" w:hAnsi="Times New Roman" w:cs="Times New Roman"/>
          <w:sz w:val="28"/>
          <w:szCs w:val="28"/>
        </w:rPr>
        <w:t xml:space="preserve"> </w:t>
      </w:r>
      <w:r w:rsidR="00464325">
        <w:rPr>
          <w:rFonts w:ascii="Times New Roman" w:hAnsi="Times New Roman" w:cs="Times New Roman"/>
          <w:sz w:val="28"/>
          <w:szCs w:val="28"/>
        </w:rPr>
        <w:t xml:space="preserve"> </w:t>
      </w:r>
      <w:r w:rsidR="00B73E26">
        <w:rPr>
          <w:rFonts w:ascii="Times New Roman" w:hAnsi="Times New Roman" w:cs="Times New Roman"/>
          <w:sz w:val="28"/>
          <w:szCs w:val="28"/>
        </w:rPr>
        <w:t xml:space="preserve"> 3 час физкультуры в 5 </w:t>
      </w:r>
      <w:r w:rsidR="00D031D3">
        <w:rPr>
          <w:rFonts w:ascii="Times New Roman" w:hAnsi="Times New Roman" w:cs="Times New Roman"/>
          <w:sz w:val="28"/>
          <w:szCs w:val="28"/>
        </w:rPr>
        <w:t>–</w:t>
      </w:r>
      <w:r w:rsidR="00B73E26">
        <w:rPr>
          <w:rFonts w:ascii="Times New Roman" w:hAnsi="Times New Roman" w:cs="Times New Roman"/>
          <w:sz w:val="28"/>
          <w:szCs w:val="28"/>
        </w:rPr>
        <w:t xml:space="preserve"> </w:t>
      </w:r>
      <w:r w:rsidR="00D031D3">
        <w:rPr>
          <w:rFonts w:ascii="Times New Roman" w:hAnsi="Times New Roman" w:cs="Times New Roman"/>
          <w:sz w:val="28"/>
          <w:szCs w:val="28"/>
        </w:rPr>
        <w:t>8 классах проводится во внеурочной деятельности.</w:t>
      </w:r>
    </w:p>
    <w:p w:rsidR="00B73E26" w:rsidRDefault="00B52FD2" w:rsidP="00B73E26">
      <w:pPr>
        <w:jc w:val="both"/>
        <w:rPr>
          <w:rFonts w:ascii="Times New Roman" w:hAnsi="Times New Roman" w:cs="Times New Roman"/>
          <w:sz w:val="28"/>
          <w:szCs w:val="28"/>
        </w:rPr>
      </w:pPr>
      <w:r w:rsidRPr="0032540E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«Иску</w:t>
      </w:r>
      <w:r w:rsidR="00915D18">
        <w:rPr>
          <w:rFonts w:ascii="Times New Roman" w:hAnsi="Times New Roman" w:cs="Times New Roman"/>
          <w:sz w:val="28"/>
          <w:szCs w:val="28"/>
        </w:rPr>
        <w:t xml:space="preserve">сство» изучается с 5 по </w:t>
      </w:r>
      <w:r w:rsidR="00B93E0A">
        <w:rPr>
          <w:rFonts w:ascii="Times New Roman" w:hAnsi="Times New Roman" w:cs="Times New Roman"/>
          <w:sz w:val="28"/>
          <w:szCs w:val="28"/>
        </w:rPr>
        <w:t>8</w:t>
      </w:r>
      <w:r w:rsidR="00915D18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32540E">
        <w:rPr>
          <w:rFonts w:ascii="Times New Roman" w:hAnsi="Times New Roman" w:cs="Times New Roman"/>
          <w:sz w:val="28"/>
          <w:szCs w:val="28"/>
        </w:rPr>
        <w:t>.</w:t>
      </w:r>
    </w:p>
    <w:p w:rsidR="00B73E26" w:rsidRDefault="00B52FD2" w:rsidP="00B73E26">
      <w:pPr>
        <w:jc w:val="both"/>
        <w:rPr>
          <w:rFonts w:ascii="Times New Roman" w:hAnsi="Times New Roman" w:cs="Times New Roman"/>
          <w:sz w:val="28"/>
          <w:szCs w:val="28"/>
        </w:rPr>
      </w:pPr>
      <w:r w:rsidRPr="0032540E">
        <w:rPr>
          <w:rFonts w:ascii="Times New Roman" w:hAnsi="Times New Roman" w:cs="Times New Roman"/>
          <w:sz w:val="28"/>
          <w:szCs w:val="28"/>
        </w:rPr>
        <w:t xml:space="preserve">       Учебный предмет «Технология» изучается с 5 по </w:t>
      </w:r>
      <w:r w:rsidR="000F3617">
        <w:rPr>
          <w:rFonts w:ascii="Times New Roman" w:hAnsi="Times New Roman" w:cs="Times New Roman"/>
          <w:sz w:val="28"/>
          <w:szCs w:val="28"/>
        </w:rPr>
        <w:t>9</w:t>
      </w:r>
      <w:r w:rsidRPr="0032540E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B52FD2" w:rsidRPr="0032540E" w:rsidRDefault="00B52FD2" w:rsidP="00B73E26">
      <w:pPr>
        <w:jc w:val="both"/>
        <w:rPr>
          <w:rFonts w:ascii="Times New Roman" w:hAnsi="Times New Roman" w:cs="Times New Roman"/>
          <w:sz w:val="28"/>
          <w:szCs w:val="28"/>
        </w:rPr>
      </w:pPr>
      <w:r w:rsidRPr="0032540E">
        <w:rPr>
          <w:rFonts w:ascii="Times New Roman" w:hAnsi="Times New Roman" w:cs="Times New Roman"/>
          <w:sz w:val="28"/>
          <w:szCs w:val="28"/>
        </w:rPr>
        <w:lastRenderedPageBreak/>
        <w:t xml:space="preserve">      Курсы по выбору направлены на углубленное изучение предметов, развитие творческих способностей</w:t>
      </w:r>
      <w:r w:rsidR="000F3617">
        <w:rPr>
          <w:rFonts w:ascii="Times New Roman" w:hAnsi="Times New Roman" w:cs="Times New Roman"/>
          <w:sz w:val="28"/>
          <w:szCs w:val="28"/>
        </w:rPr>
        <w:t xml:space="preserve"> </w:t>
      </w:r>
      <w:r w:rsidRPr="0032540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86299">
        <w:rPr>
          <w:rFonts w:ascii="Times New Roman" w:hAnsi="Times New Roman" w:cs="Times New Roman"/>
          <w:sz w:val="28"/>
          <w:szCs w:val="28"/>
        </w:rPr>
        <w:t>.</w:t>
      </w:r>
      <w:r w:rsidRPr="00325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A3" w:rsidRDefault="00B52FD2" w:rsidP="00230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FD2">
        <w:rPr>
          <w:rFonts w:ascii="Times New Roman" w:hAnsi="Times New Roman" w:cs="Times New Roman"/>
          <w:b/>
          <w:bCs/>
          <w:sz w:val="24"/>
          <w:szCs w:val="24"/>
        </w:rPr>
        <w:t xml:space="preserve">СРЕДНЕЕ ОБЩЕЕ ОБРАЗОВАНИЕ </w:t>
      </w:r>
    </w:p>
    <w:p w:rsidR="00065BD5" w:rsidRDefault="00065BD5" w:rsidP="00230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(10 класс)</w:t>
      </w:r>
    </w:p>
    <w:p w:rsidR="00E60CE9" w:rsidRPr="00D62E92" w:rsidRDefault="00E60CE9" w:rsidP="00B73E26">
      <w:pPr>
        <w:pStyle w:val="a4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62E92">
        <w:rPr>
          <w:rFonts w:ascii="Times New Roman" w:hAnsi="Times New Roman" w:cs="Times New Roman"/>
          <w:sz w:val="28"/>
          <w:szCs w:val="28"/>
        </w:rPr>
        <w:t xml:space="preserve">При разработке Учебного  плана  основного общего образования для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62E9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62E92">
        <w:rPr>
          <w:rFonts w:ascii="Times New Roman" w:hAnsi="Times New Roman" w:cs="Times New Roman"/>
          <w:sz w:val="28"/>
          <w:szCs w:val="28"/>
        </w:rPr>
        <w:t>использовал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62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2E92">
        <w:rPr>
          <w:rFonts w:ascii="Times New Roman" w:hAnsi="Times New Roman" w:cs="Times New Roman"/>
          <w:sz w:val="28"/>
          <w:szCs w:val="28"/>
        </w:rPr>
        <w:t>ариант</w:t>
      </w:r>
      <w:r>
        <w:rPr>
          <w:sz w:val="28"/>
          <w:szCs w:val="28"/>
        </w:rPr>
        <w:t xml:space="preserve">  2</w:t>
      </w:r>
      <w:r w:rsidR="00F87EF4">
        <w:rPr>
          <w:sz w:val="28"/>
          <w:szCs w:val="28"/>
        </w:rPr>
        <w:t xml:space="preserve"> (</w:t>
      </w:r>
      <w:r w:rsidR="00F87EF4" w:rsidRPr="00F87EF4">
        <w:rPr>
          <w:rFonts w:ascii="Times New Roman" w:hAnsi="Times New Roman" w:cs="Times New Roman"/>
          <w:sz w:val="28"/>
          <w:szCs w:val="28"/>
        </w:rPr>
        <w:t>Универсальный профиль</w:t>
      </w:r>
      <w:r w:rsidR="00F87EF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D62E92">
        <w:rPr>
          <w:rFonts w:ascii="Times New Roman" w:hAnsi="Times New Roman" w:cs="Times New Roman"/>
          <w:bCs/>
          <w:spacing w:val="-1"/>
          <w:sz w:val="28"/>
          <w:szCs w:val="28"/>
        </w:rPr>
        <w:t>Примерн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ого</w:t>
      </w:r>
      <w:r w:rsidRPr="00D62E9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регионального </w:t>
      </w:r>
      <w:r w:rsidRPr="00D62E92">
        <w:rPr>
          <w:rFonts w:ascii="Times New Roman" w:hAnsi="Times New Roman" w:cs="Times New Roman"/>
          <w:bCs/>
          <w:spacing w:val="-1"/>
          <w:sz w:val="28"/>
          <w:szCs w:val="28"/>
        </w:rPr>
        <w:t>учебн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ого</w:t>
      </w:r>
      <w:r w:rsidRPr="00D62E9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 </w:t>
      </w:r>
      <w:r w:rsidRPr="00D62E9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F87EF4">
        <w:rPr>
          <w:rFonts w:ascii="Times New Roman" w:hAnsi="Times New Roman" w:cs="Times New Roman"/>
          <w:bCs/>
          <w:spacing w:val="-1"/>
          <w:sz w:val="28"/>
          <w:szCs w:val="28"/>
        </w:rPr>
        <w:t>среднего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общего образования для </w:t>
      </w:r>
      <w:r w:rsidR="00F87EF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10-11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классов ОО РМ, реализующих программы </w:t>
      </w:r>
      <w:r w:rsidR="00F87EF4">
        <w:rPr>
          <w:rFonts w:ascii="Times New Roman" w:hAnsi="Times New Roman" w:cs="Times New Roman"/>
          <w:bCs/>
          <w:spacing w:val="-1"/>
          <w:sz w:val="28"/>
          <w:szCs w:val="28"/>
        </w:rPr>
        <w:t>среднего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общего образования в соответствии с требованиями ФГОС</w:t>
      </w:r>
      <w:r w:rsidR="00F87EF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ООО, на 2020-2021учебный год.</w:t>
      </w:r>
    </w:p>
    <w:p w:rsidR="005F22DF" w:rsidRDefault="005F22DF" w:rsidP="00B73E26">
      <w:pPr>
        <w:pStyle w:val="ae"/>
        <w:ind w:firstLine="709"/>
        <w:jc w:val="both"/>
        <w:rPr>
          <w:b w:val="0"/>
          <w:sz w:val="28"/>
          <w:szCs w:val="28"/>
        </w:rPr>
      </w:pPr>
    </w:p>
    <w:p w:rsidR="00065BD5" w:rsidRPr="005F22DF" w:rsidRDefault="005F22DF" w:rsidP="00B7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2DF">
        <w:rPr>
          <w:rFonts w:ascii="Times New Roman" w:eastAsia="Times New Roman" w:hAnsi="Times New Roman" w:cs="Times New Roman"/>
          <w:sz w:val="28"/>
          <w:szCs w:val="28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b/>
          <w:sz w:val="28"/>
          <w:szCs w:val="28"/>
        </w:rPr>
        <w:t>Предметная область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F22DF">
        <w:rPr>
          <w:rFonts w:ascii="Times New Roman" w:eastAsia="Times New Roman" w:hAnsi="Times New Roman" w:cs="Times New Roman"/>
          <w:b/>
          <w:sz w:val="28"/>
          <w:szCs w:val="28"/>
        </w:rPr>
        <w:t>Русский язык и литература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», включающая учебные предметы «</w:t>
      </w:r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Русский язык», «Литература» (базовый и углубленный уровни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b/>
          <w:sz w:val="28"/>
          <w:szCs w:val="28"/>
        </w:rPr>
        <w:t>Предметная область «Иностранные языки»,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включающая учебные предметы «</w:t>
      </w:r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Иностранный язык» (базовый и углубленный уровни), «Второй иностранный язык» (базовый и углубленный уровни)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b/>
          <w:sz w:val="28"/>
          <w:szCs w:val="28"/>
        </w:rPr>
        <w:t>Предметная область «Общественные науки»,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включающая учебные предметы: </w:t>
      </w:r>
      <w:proofErr w:type="gramStart"/>
      <w:r w:rsidRPr="005F22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История» (базовый и углубленный уровни), «География» (базовый и углубленный уровни),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«Обществознание» (базовый уровень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b/>
          <w:sz w:val="28"/>
          <w:szCs w:val="28"/>
        </w:rPr>
        <w:t>Предметная область «Математика и информатика»,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включающая учебные предметы: «</w:t>
      </w:r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Математика» (включая алгебру и начала математического анализа, геометрию) (базовый и углубленный уровни), «Информатика» (базовый и углубленный уровни)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b/>
          <w:sz w:val="28"/>
          <w:szCs w:val="28"/>
        </w:rPr>
        <w:t>Предметная область «Естественные науки»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, включающая учебные предметы: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«Физика</w:t>
      </w:r>
      <w:proofErr w:type="gramStart"/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»(</w:t>
      </w:r>
      <w:proofErr w:type="gramEnd"/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базовый и углубленный уровни), «Биология»(базовый и углубленный уровни), «Химия» (базовый и углубленный уровни), «Астрономия» (базовый уровень).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b/>
          <w:sz w:val="28"/>
          <w:szCs w:val="28"/>
        </w:rPr>
        <w:t>Предметная область «Физическая культура, экология и основы безопасности жизнедеятельности»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, включающая учебные предметы: «</w:t>
      </w:r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Физическая культура» (базовый уровень),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i/>
          <w:sz w:val="28"/>
          <w:szCs w:val="28"/>
        </w:rPr>
        <w:t>«Основы безопасности жизнедеятельности» (базовый уровень)</w:t>
      </w:r>
      <w:proofErr w:type="gramStart"/>
      <w:r w:rsidRPr="005F22DF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могут быть включены дополнительные учебные предметы, курсы по выбору обучающихся, предлагаемые организацией, осуществляющей образовательную </w:t>
      </w:r>
      <w:proofErr w:type="spellStart"/>
      <w:r w:rsidRPr="005F22DF">
        <w:rPr>
          <w:rFonts w:ascii="Times New Roman" w:eastAsia="Times New Roman" w:hAnsi="Times New Roman" w:cs="Times New Roman"/>
          <w:sz w:val="28"/>
          <w:szCs w:val="28"/>
        </w:rPr>
        <w:t>деятельность,в</w:t>
      </w:r>
      <w:proofErr w:type="spellEnd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её спецификой и возможностями.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При разработке учебных планов учитыва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требование п.15 ФГОС СОО о выделении в ООП СОО обязательной части (60%) и части, формируемой участниками образовательных отношений (40%). Объем часов, отведенных на изучение учебных предметов в обязательной части и части, формируемой участниками образовательных отношений, определяется образовательной организацией самостоятельно. При этом должно выдерживаться соотношение 60% /40% и требования СанПиН к общему объему допустимой нагрузки обучающегося</w:t>
      </w:r>
      <w:r w:rsidR="00065BD5">
        <w:rPr>
          <w:rFonts w:ascii="Times New Roman" w:eastAsia="Times New Roman" w:hAnsi="Times New Roman" w:cs="Times New Roman"/>
          <w:sz w:val="28"/>
          <w:szCs w:val="28"/>
        </w:rPr>
        <w:t>. В 10 классе реализуется универсальный профиль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proofErr w:type="gramStart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B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6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829" w:rsidRDefault="005F22DF" w:rsidP="00B73E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2DF">
        <w:rPr>
          <w:rFonts w:ascii="Times New Roman" w:eastAsia="Times New Roman" w:hAnsi="Times New Roman" w:cs="Times New Roman"/>
          <w:sz w:val="28"/>
          <w:szCs w:val="28"/>
        </w:rPr>
        <w:lastRenderedPageBreak/>
        <w:t>В учебном плане предусмотрено выполнение обучающимися индивидуальног</w:t>
      </w:r>
      <w:proofErr w:type="gramStart"/>
      <w:r w:rsidRPr="005F22DF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5F22DF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5F22DF">
        <w:rPr>
          <w:rFonts w:ascii="Times New Roman" w:eastAsia="Times New Roman" w:hAnsi="Times New Roman" w:cs="Times New Roman"/>
          <w:sz w:val="28"/>
          <w:szCs w:val="28"/>
        </w:rPr>
        <w:t>) проекта(</w:t>
      </w:r>
      <w:proofErr w:type="spellStart"/>
      <w:r w:rsidRPr="005F22D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).Индивидуальный проект представляет собой особую форму организации деятельности обучающихся (учебное исследование или учебный проект). </w:t>
      </w:r>
      <w:proofErr w:type="gramStart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проект выполняется старшеклассником в течение одного года самостоятельно под руководством учителя </w:t>
      </w:r>
      <w:r w:rsidR="00065BD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игрового в соответствии с требованиями ФГОС среднего общего образования, утвержденного приказом </w:t>
      </w:r>
      <w:proofErr w:type="spellStart"/>
      <w:r w:rsidRPr="005F22D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России от 17.05.2012 </w:t>
      </w:r>
      <w:proofErr w:type="spellStart"/>
      <w:r w:rsidRPr="005F22DF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413 и Положением об индивидуальном</w:t>
      </w:r>
      <w:proofErr w:type="gramEnd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22DF">
        <w:rPr>
          <w:rFonts w:ascii="Times New Roman" w:eastAsia="Times New Roman" w:hAnsi="Times New Roman" w:cs="Times New Roman"/>
          <w:sz w:val="28"/>
          <w:szCs w:val="28"/>
        </w:rPr>
        <w:t>проекте</w:t>
      </w:r>
      <w:proofErr w:type="gramEnd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организации.</w:t>
      </w:r>
      <w:r w:rsidR="0006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При разработке учебных планов учитыва</w:t>
      </w:r>
      <w:r w:rsidR="00065BD5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5F22DF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No189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5F22DF" w:rsidRPr="005F22DF" w:rsidRDefault="005F22DF" w:rsidP="00B73E2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 Основная образовательная программа реализуется через организацию урочной и внеурочной деятельности. </w:t>
      </w:r>
      <w:proofErr w:type="gramStart"/>
      <w:r w:rsidRPr="005F22DF">
        <w:rPr>
          <w:rFonts w:ascii="Times New Roman" w:eastAsia="Times New Roman" w:hAnsi="Times New Roman" w:cs="Times New Roman"/>
          <w:sz w:val="28"/>
          <w:szCs w:val="28"/>
        </w:rPr>
        <w:t xml:space="preserve">Общий объем нагрузки и максимальный объем аудиторной нагрузки на обучающихся не должен превышать </w:t>
      </w:r>
      <w:r w:rsidR="00065BD5" w:rsidRPr="005F22DF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</w:t>
      </w:r>
      <w:r w:rsidR="00065BD5">
        <w:rPr>
          <w:rFonts w:ascii="Times New Roman" w:eastAsia="Times New Roman" w:hAnsi="Times New Roman" w:cs="Times New Roman"/>
          <w:sz w:val="28"/>
          <w:szCs w:val="28"/>
        </w:rPr>
        <w:t>требований.</w:t>
      </w:r>
      <w:proofErr w:type="gramEnd"/>
    </w:p>
    <w:p w:rsidR="00065BD5" w:rsidRPr="00065BD5" w:rsidRDefault="00B52FD2" w:rsidP="00065BD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BD5">
        <w:rPr>
          <w:rFonts w:ascii="Times New Roman" w:hAnsi="Times New Roman" w:cs="Times New Roman"/>
          <w:bCs/>
          <w:sz w:val="28"/>
          <w:szCs w:val="28"/>
        </w:rPr>
        <w:t>11 класс</w:t>
      </w:r>
    </w:p>
    <w:p w:rsidR="0032540E" w:rsidRPr="00065BD5" w:rsidRDefault="002304A3" w:rsidP="00B73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D5">
        <w:rPr>
          <w:rFonts w:ascii="Times New Roman" w:hAnsi="Times New Roman" w:cs="Times New Roman"/>
        </w:rPr>
        <w:t xml:space="preserve">      </w:t>
      </w:r>
      <w:r w:rsidR="0032540E" w:rsidRPr="00065BD5">
        <w:rPr>
          <w:rFonts w:ascii="Times New Roman" w:eastAsia="HiddenHorzOCR" w:hAnsi="Times New Roman" w:cs="Times New Roman"/>
          <w:sz w:val="28"/>
          <w:szCs w:val="28"/>
        </w:rPr>
        <w:t xml:space="preserve">На уровне среднего </w:t>
      </w:r>
      <w:r w:rsidR="00065BD5">
        <w:rPr>
          <w:rFonts w:ascii="Times New Roman" w:eastAsia="HiddenHorzOCR" w:hAnsi="Times New Roman" w:cs="Times New Roman"/>
          <w:sz w:val="28"/>
          <w:szCs w:val="28"/>
        </w:rPr>
        <w:t>(</w:t>
      </w:r>
      <w:r w:rsidR="0032540E" w:rsidRPr="00065BD5">
        <w:rPr>
          <w:rFonts w:ascii="Times New Roman" w:eastAsia="HiddenHorzOCR" w:hAnsi="Times New Roman" w:cs="Times New Roman"/>
          <w:sz w:val="28"/>
          <w:szCs w:val="28"/>
        </w:rPr>
        <w:t xml:space="preserve">11 класс) общего образования обучение осуществляется в соответствии с государственным образовательным стандартом 2004 года, включающего три компонента: федеральный, региональный (национально-региональный) и компонент общеобразовательного учреждения. </w:t>
      </w:r>
      <w:proofErr w:type="gramStart"/>
      <w:r w:rsidR="0032540E" w:rsidRPr="00065BD5">
        <w:rPr>
          <w:rFonts w:ascii="Times New Roman" w:eastAsia="HiddenHorzOCR" w:hAnsi="Times New Roman" w:cs="Times New Roman"/>
          <w:sz w:val="28"/>
          <w:szCs w:val="28"/>
        </w:rPr>
        <w:t>Учебны</w:t>
      </w:r>
      <w:r w:rsidR="005F7882" w:rsidRPr="00065BD5">
        <w:rPr>
          <w:rFonts w:ascii="Times New Roman" w:eastAsia="HiddenHorzOCR" w:hAnsi="Times New Roman" w:cs="Times New Roman"/>
          <w:sz w:val="28"/>
          <w:szCs w:val="28"/>
        </w:rPr>
        <w:t>й</w:t>
      </w:r>
      <w:r w:rsidR="0032540E" w:rsidRPr="00065BD5">
        <w:rPr>
          <w:rFonts w:ascii="Times New Roman" w:eastAsia="HiddenHorzOCR" w:hAnsi="Times New Roman" w:cs="Times New Roman"/>
          <w:sz w:val="28"/>
          <w:szCs w:val="28"/>
        </w:rPr>
        <w:t xml:space="preserve"> план проектиру</w:t>
      </w:r>
      <w:r w:rsidR="005F7882" w:rsidRPr="00065BD5">
        <w:rPr>
          <w:rFonts w:ascii="Times New Roman" w:eastAsia="HiddenHorzOCR" w:hAnsi="Times New Roman" w:cs="Times New Roman"/>
          <w:sz w:val="28"/>
          <w:szCs w:val="28"/>
        </w:rPr>
        <w:t>е</w:t>
      </w:r>
      <w:r w:rsidR="0032540E" w:rsidRPr="00065BD5">
        <w:rPr>
          <w:rFonts w:ascii="Times New Roman" w:eastAsia="HiddenHorzOCR" w:hAnsi="Times New Roman" w:cs="Times New Roman"/>
          <w:sz w:val="28"/>
          <w:szCs w:val="28"/>
        </w:rPr>
        <w:t xml:space="preserve">тся в соответствии с ФБУП – 2004 года, следовательно, </w:t>
      </w:r>
      <w:r w:rsidR="005F7882" w:rsidRPr="00065BD5">
        <w:rPr>
          <w:rFonts w:ascii="Times New Roman" w:eastAsia="HiddenHorzOCR" w:hAnsi="Times New Roman" w:cs="Times New Roman"/>
          <w:sz w:val="28"/>
          <w:szCs w:val="28"/>
        </w:rPr>
        <w:t>его</w:t>
      </w:r>
      <w:r w:rsidR="0032540E" w:rsidRPr="00065BD5">
        <w:rPr>
          <w:rFonts w:ascii="Times New Roman" w:eastAsia="HiddenHorzOCR" w:hAnsi="Times New Roman" w:cs="Times New Roman"/>
          <w:sz w:val="28"/>
          <w:szCs w:val="28"/>
        </w:rPr>
        <w:t xml:space="preserve"> структура состоит из двух частей: инвариантной, отражающей содержание федерального компонента стандарта</w:t>
      </w:r>
      <w:r w:rsidR="005F7882" w:rsidRPr="00065BD5">
        <w:rPr>
          <w:rFonts w:ascii="Times New Roman" w:eastAsia="HiddenHorzOCR" w:hAnsi="Times New Roman" w:cs="Times New Roman"/>
          <w:sz w:val="28"/>
          <w:szCs w:val="28"/>
        </w:rPr>
        <w:t>,</w:t>
      </w:r>
      <w:r w:rsidR="0032540E" w:rsidRPr="00065BD5">
        <w:rPr>
          <w:rFonts w:ascii="Times New Roman" w:eastAsia="HiddenHorzOCR" w:hAnsi="Times New Roman" w:cs="Times New Roman"/>
          <w:sz w:val="28"/>
          <w:szCs w:val="28"/>
        </w:rPr>
        <w:t xml:space="preserve"> и вариативной, отражающей региональные (национально-региональные) и школьные особенности.</w:t>
      </w:r>
      <w:proofErr w:type="gramEnd"/>
    </w:p>
    <w:p w:rsidR="00231A58" w:rsidRPr="0032540E" w:rsidRDefault="00CE2EEB" w:rsidP="00B73E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1A58" w:rsidRPr="0032540E">
        <w:rPr>
          <w:rFonts w:ascii="Times New Roman" w:hAnsi="Times New Roman" w:cs="Times New Roman"/>
          <w:sz w:val="28"/>
          <w:szCs w:val="28"/>
        </w:rPr>
        <w:t xml:space="preserve">Задачами учебного плана </w:t>
      </w:r>
      <w:r w:rsidR="00231A58" w:rsidRPr="003254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31A58" w:rsidRPr="0032540E">
        <w:rPr>
          <w:rFonts w:ascii="Times New Roman" w:hAnsi="Times New Roman" w:cs="Times New Roman"/>
          <w:sz w:val="28"/>
          <w:szCs w:val="28"/>
        </w:rPr>
        <w:t xml:space="preserve"> ступени образования 11 </w:t>
      </w:r>
      <w:proofErr w:type="spellStart"/>
      <w:r w:rsidR="00231A58" w:rsidRPr="003254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31A58" w:rsidRPr="0032540E">
        <w:rPr>
          <w:rFonts w:ascii="Times New Roman" w:hAnsi="Times New Roman" w:cs="Times New Roman"/>
          <w:sz w:val="28"/>
          <w:szCs w:val="28"/>
        </w:rPr>
        <w:t>. является изучение предметов, дающих учащимся возможность освоения программы среднего общего образования, развития устойчивых познавательных интересов, формирование навыков самостоятельной учебной деятельности, профессионального самоопределения учащихся.</w:t>
      </w:r>
      <w:r w:rsidR="00FD27FC" w:rsidRPr="00325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A58" w:rsidRPr="0032540E" w:rsidRDefault="002304A3" w:rsidP="00B7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32540E">
        <w:rPr>
          <w:rFonts w:ascii="Times New Roman" w:hAnsi="Times New Roman" w:cs="Times New Roman"/>
          <w:sz w:val="28"/>
          <w:szCs w:val="28"/>
        </w:rPr>
        <w:t xml:space="preserve">      </w:t>
      </w:r>
      <w:r w:rsidR="00231A58" w:rsidRPr="0032540E">
        <w:rPr>
          <w:rFonts w:ascii="Times New Roman" w:hAnsi="Times New Roman" w:cs="Times New Roman"/>
          <w:sz w:val="28"/>
          <w:szCs w:val="28"/>
        </w:rPr>
        <w:t>Учебный план определяет максимальный объем учебной на</w:t>
      </w:r>
      <w:r w:rsidR="00231A58" w:rsidRPr="0032540E">
        <w:rPr>
          <w:rFonts w:ascii="Times New Roman" w:hAnsi="Times New Roman" w:cs="Times New Roman"/>
          <w:sz w:val="28"/>
          <w:szCs w:val="28"/>
        </w:rPr>
        <w:softHyphen/>
        <w:t xml:space="preserve">грузки обучающихся в </w:t>
      </w:r>
      <w:r w:rsidR="00231A58" w:rsidRPr="0032540E">
        <w:rPr>
          <w:rFonts w:ascii="Times New Roman" w:hAnsi="Times New Roman" w:cs="Times New Roman"/>
          <w:spacing w:val="-6"/>
          <w:sz w:val="28"/>
          <w:szCs w:val="28"/>
        </w:rPr>
        <w:t>11 классах – 3</w:t>
      </w:r>
      <w:r w:rsidR="006E729A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231A58" w:rsidRPr="0032540E">
        <w:rPr>
          <w:rFonts w:ascii="Times New Roman" w:hAnsi="Times New Roman" w:cs="Times New Roman"/>
          <w:spacing w:val="-6"/>
          <w:sz w:val="28"/>
          <w:szCs w:val="28"/>
        </w:rPr>
        <w:t xml:space="preserve"> час</w:t>
      </w:r>
      <w:r w:rsidR="006E729A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231A58" w:rsidRPr="0032540E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6E729A">
        <w:rPr>
          <w:rFonts w:ascii="Times New Roman" w:hAnsi="Times New Roman" w:cs="Times New Roman"/>
          <w:spacing w:val="-6"/>
          <w:sz w:val="28"/>
          <w:szCs w:val="28"/>
        </w:rPr>
        <w:t>пя</w:t>
      </w:r>
      <w:r w:rsidR="00231A58" w:rsidRPr="0032540E">
        <w:rPr>
          <w:rFonts w:ascii="Times New Roman" w:hAnsi="Times New Roman" w:cs="Times New Roman"/>
          <w:spacing w:val="-6"/>
          <w:sz w:val="28"/>
          <w:szCs w:val="28"/>
        </w:rPr>
        <w:t>тидневная неделя).</w:t>
      </w:r>
      <w:r w:rsidR="00981836" w:rsidRPr="0032540E">
        <w:rPr>
          <w:spacing w:val="-6"/>
          <w:sz w:val="28"/>
          <w:szCs w:val="28"/>
        </w:rPr>
        <w:t xml:space="preserve">  </w:t>
      </w:r>
    </w:p>
    <w:p w:rsidR="00231A58" w:rsidRPr="001F75BA" w:rsidRDefault="00612A85" w:rsidP="00B73E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5BA">
        <w:rPr>
          <w:rFonts w:ascii="Times New Roman" w:hAnsi="Times New Roman" w:cs="Times New Roman"/>
          <w:sz w:val="28"/>
          <w:szCs w:val="28"/>
        </w:rPr>
        <w:t xml:space="preserve">  </w:t>
      </w:r>
      <w:r w:rsidR="00CE2EEB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2304A3" w:rsidRPr="001F75BA">
        <w:rPr>
          <w:rFonts w:ascii="Times New Roman" w:hAnsi="Times New Roman" w:cs="Times New Roman"/>
          <w:sz w:val="28"/>
          <w:szCs w:val="28"/>
        </w:rPr>
        <w:t xml:space="preserve">   </w:t>
      </w:r>
      <w:r w:rsidR="00CE2EEB" w:rsidRPr="001F7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A58" w:rsidRPr="001F75BA">
        <w:rPr>
          <w:rFonts w:ascii="Times New Roman" w:hAnsi="Times New Roman" w:cs="Times New Roman"/>
          <w:sz w:val="28"/>
          <w:szCs w:val="28"/>
        </w:rPr>
        <w:t>Федеральный компонент учебного плана 11 класс</w:t>
      </w:r>
      <w:r w:rsidR="00065BD5">
        <w:rPr>
          <w:rFonts w:ascii="Times New Roman" w:hAnsi="Times New Roman" w:cs="Times New Roman"/>
          <w:sz w:val="28"/>
          <w:szCs w:val="28"/>
        </w:rPr>
        <w:t xml:space="preserve">а 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 направлен на реализацию следующих основных целей: формирование у обучающихся </w:t>
      </w:r>
      <w:r w:rsidR="00231A58" w:rsidRPr="001F75BA">
        <w:rPr>
          <w:rFonts w:ascii="Times New Roman" w:hAnsi="Times New Roman" w:cs="Times New Roman"/>
          <w:sz w:val="28"/>
          <w:szCs w:val="28"/>
        </w:rPr>
        <w:lastRenderedPageBreak/>
        <w:t>гражданской ответственности и правового самосознания, дифференциация обучения старшеклассников, обеспечение обучающихся равными возможностями для последующего профессионального образования и профессиональной деятельности.</w:t>
      </w:r>
      <w:proofErr w:type="gramEnd"/>
      <w:r w:rsidRPr="001F75BA">
        <w:rPr>
          <w:rFonts w:ascii="Times New Roman" w:hAnsi="Times New Roman" w:cs="Times New Roman"/>
          <w:sz w:val="28"/>
          <w:szCs w:val="28"/>
        </w:rPr>
        <w:t xml:space="preserve">  </w:t>
      </w:r>
      <w:r w:rsidR="00F84680" w:rsidRPr="001F7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A58" w:rsidRPr="001F75BA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F84680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F84680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231A58" w:rsidRPr="001F75BA">
        <w:rPr>
          <w:rFonts w:ascii="Times New Roman" w:hAnsi="Times New Roman" w:cs="Times New Roman"/>
          <w:sz w:val="28"/>
          <w:szCs w:val="28"/>
        </w:rPr>
        <w:t>федерального компонента в учебном плане представлены на двух уровнях:  базовом и профильном.</w:t>
      </w:r>
      <w:proofErr w:type="gramEnd"/>
      <w:r w:rsidR="00231A58" w:rsidRPr="001F75BA">
        <w:rPr>
          <w:rFonts w:ascii="Times New Roman" w:hAnsi="Times New Roman" w:cs="Times New Roman"/>
          <w:sz w:val="28"/>
          <w:szCs w:val="28"/>
        </w:rPr>
        <w:t xml:space="preserve"> Оба уровня имеют общеобразовательный характер, но они ориентированы на приоритетное решение разных комплексных задач. Базовый уровень стандарта учебного предмета ориентирован на формирование общей культуры,  связан с воспитательными и развивающими задачами общего образования, задачами социализации</w:t>
      </w:r>
      <w:r w:rsidR="00231A58" w:rsidRPr="0032540E">
        <w:rPr>
          <w:sz w:val="28"/>
          <w:szCs w:val="28"/>
        </w:rPr>
        <w:t>.</w:t>
      </w:r>
      <w:r w:rsidR="00231A58" w:rsidRPr="00B52FD2">
        <w:t xml:space="preserve"> </w:t>
      </w:r>
      <w:proofErr w:type="gramStart"/>
      <w:r w:rsidR="00A34698" w:rsidRPr="001F75BA">
        <w:rPr>
          <w:rFonts w:ascii="Times New Roman" w:hAnsi="Times New Roman" w:cs="Times New Roman"/>
          <w:sz w:val="28"/>
          <w:szCs w:val="28"/>
        </w:rPr>
        <w:t xml:space="preserve">На базовом уровне за счет федерального компонента изучаются </w:t>
      </w:r>
      <w:r w:rsidR="00F21EED" w:rsidRPr="001F75BA">
        <w:rPr>
          <w:rFonts w:ascii="Times New Roman" w:hAnsi="Times New Roman" w:cs="Times New Roman"/>
          <w:sz w:val="28"/>
          <w:szCs w:val="28"/>
        </w:rPr>
        <w:t xml:space="preserve">в 11 классе: литература, иностранный язык, </w:t>
      </w:r>
      <w:r w:rsidR="008927AE"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="0007251C" w:rsidRPr="001F75BA">
        <w:rPr>
          <w:rFonts w:ascii="Times New Roman" w:hAnsi="Times New Roman" w:cs="Times New Roman"/>
          <w:sz w:val="28"/>
          <w:szCs w:val="28"/>
        </w:rPr>
        <w:t xml:space="preserve">обществознание, </w:t>
      </w:r>
      <w:r w:rsidR="00F21EED" w:rsidRPr="001F75BA">
        <w:rPr>
          <w:rFonts w:ascii="Times New Roman" w:hAnsi="Times New Roman" w:cs="Times New Roman"/>
          <w:sz w:val="28"/>
          <w:szCs w:val="28"/>
        </w:rPr>
        <w:t>биология, химия, физика,</w:t>
      </w:r>
      <w:r w:rsidR="00047F60">
        <w:rPr>
          <w:rFonts w:ascii="Times New Roman" w:hAnsi="Times New Roman" w:cs="Times New Roman"/>
          <w:sz w:val="28"/>
          <w:szCs w:val="28"/>
        </w:rPr>
        <w:t xml:space="preserve">  </w:t>
      </w:r>
      <w:r w:rsidR="00F21EED" w:rsidRPr="001F75BA">
        <w:rPr>
          <w:rFonts w:ascii="Times New Roman" w:hAnsi="Times New Roman" w:cs="Times New Roman"/>
          <w:sz w:val="28"/>
          <w:szCs w:val="28"/>
        </w:rPr>
        <w:t>физкультура, ОБЖ.</w:t>
      </w:r>
      <w:proofErr w:type="gramEnd"/>
      <w:r w:rsidR="00F21EED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981836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Профильный уровень стандарта учебного предмета учащиеся выбирают, исходя из личных склонностей, потребностей и ориентации на подготовку к последующему профессиональному образованию или профессиональной деятельности. </w:t>
      </w:r>
      <w:r w:rsidR="00A34477" w:rsidRPr="001F75BA">
        <w:rPr>
          <w:rFonts w:ascii="Times New Roman" w:hAnsi="Times New Roman" w:cs="Times New Roman"/>
          <w:sz w:val="28"/>
          <w:szCs w:val="28"/>
        </w:rPr>
        <w:t>Профильные курсы предназначены для расширения и углубления общеобразовательной подготовки учащихся.</w:t>
      </w:r>
      <w:r w:rsidR="00A34698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 На профильном уровне в </w:t>
      </w:r>
      <w:r w:rsidR="00112027">
        <w:rPr>
          <w:rFonts w:ascii="Times New Roman" w:hAnsi="Times New Roman" w:cs="Times New Roman"/>
          <w:sz w:val="28"/>
          <w:szCs w:val="28"/>
        </w:rPr>
        <w:t xml:space="preserve"> 11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65BD5">
        <w:rPr>
          <w:rFonts w:ascii="Times New Roman" w:hAnsi="Times New Roman" w:cs="Times New Roman"/>
          <w:sz w:val="28"/>
          <w:szCs w:val="28"/>
        </w:rPr>
        <w:t>е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 изучается </w:t>
      </w:r>
      <w:r w:rsidR="00231A58" w:rsidRPr="001F75BA">
        <w:rPr>
          <w:rFonts w:ascii="Times New Roman" w:hAnsi="Times New Roman" w:cs="Times New Roman"/>
          <w:b/>
          <w:sz w:val="28"/>
          <w:szCs w:val="28"/>
        </w:rPr>
        <w:t>алгебра</w:t>
      </w:r>
      <w:r w:rsidR="00DE6C52" w:rsidRPr="001F75BA">
        <w:rPr>
          <w:rFonts w:ascii="Times New Roman" w:hAnsi="Times New Roman" w:cs="Times New Roman"/>
          <w:b/>
          <w:sz w:val="28"/>
          <w:szCs w:val="28"/>
        </w:rPr>
        <w:t>, геометрия</w:t>
      </w:r>
      <w:r w:rsidR="00DE6C52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1C6A6C" w:rsidRPr="001F75BA">
        <w:rPr>
          <w:rFonts w:ascii="Times New Roman" w:hAnsi="Times New Roman" w:cs="Times New Roman"/>
          <w:sz w:val="28"/>
          <w:szCs w:val="28"/>
        </w:rPr>
        <w:t xml:space="preserve"> (</w:t>
      </w:r>
      <w:r w:rsidR="00DE6C52" w:rsidRPr="001F75BA">
        <w:rPr>
          <w:rFonts w:ascii="Times New Roman" w:hAnsi="Times New Roman" w:cs="Times New Roman"/>
          <w:sz w:val="28"/>
          <w:szCs w:val="28"/>
        </w:rPr>
        <w:t>6</w:t>
      </w:r>
      <w:r w:rsidR="001C6A6C" w:rsidRPr="001F75BA">
        <w:rPr>
          <w:rFonts w:ascii="Times New Roman" w:hAnsi="Times New Roman" w:cs="Times New Roman"/>
          <w:sz w:val="28"/>
          <w:szCs w:val="28"/>
        </w:rPr>
        <w:t xml:space="preserve"> час</w:t>
      </w:r>
      <w:r w:rsidR="00DE6C52" w:rsidRPr="001F75BA">
        <w:rPr>
          <w:rFonts w:ascii="Times New Roman" w:hAnsi="Times New Roman" w:cs="Times New Roman"/>
          <w:sz w:val="28"/>
          <w:szCs w:val="28"/>
        </w:rPr>
        <w:t>ов</w:t>
      </w:r>
      <w:r w:rsidR="001C6A6C" w:rsidRPr="001F75BA"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="008927AE">
        <w:rPr>
          <w:rFonts w:ascii="Times New Roman" w:hAnsi="Times New Roman" w:cs="Times New Roman"/>
          <w:sz w:val="28"/>
          <w:szCs w:val="28"/>
        </w:rPr>
        <w:t xml:space="preserve">, </w:t>
      </w:r>
      <w:r w:rsidR="0007251C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5E6F2B" w:rsidRPr="001F75BA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5E6F2B" w:rsidRPr="001F75BA">
        <w:rPr>
          <w:rFonts w:ascii="Times New Roman" w:hAnsi="Times New Roman" w:cs="Times New Roman"/>
          <w:sz w:val="28"/>
          <w:szCs w:val="28"/>
        </w:rPr>
        <w:t>(3 часа в неделю</w:t>
      </w:r>
      <w:r w:rsidR="00112027">
        <w:rPr>
          <w:rFonts w:ascii="Times New Roman" w:hAnsi="Times New Roman" w:cs="Times New Roman"/>
          <w:sz w:val="28"/>
          <w:szCs w:val="28"/>
        </w:rPr>
        <w:t>)</w:t>
      </w:r>
      <w:r w:rsidR="00231A58" w:rsidRPr="001F75BA">
        <w:rPr>
          <w:rFonts w:ascii="Times New Roman" w:hAnsi="Times New Roman" w:cs="Times New Roman"/>
          <w:sz w:val="28"/>
          <w:szCs w:val="28"/>
        </w:rPr>
        <w:t>.</w:t>
      </w:r>
      <w:r w:rsidR="00231A58" w:rsidRPr="001F75BA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304A3" w:rsidRPr="001F75BA">
        <w:rPr>
          <w:rFonts w:ascii="Times New Roman" w:hAnsi="Times New Roman" w:cs="Times New Roman"/>
          <w:sz w:val="28"/>
          <w:szCs w:val="28"/>
        </w:rPr>
        <w:t xml:space="preserve">  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Часы компонента общеобразовательного учреждения используются для </w:t>
      </w:r>
      <w:r w:rsidR="00C83CD2" w:rsidRPr="001F75BA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231A58" w:rsidRPr="001F75BA">
        <w:rPr>
          <w:rFonts w:ascii="Times New Roman" w:hAnsi="Times New Roman" w:cs="Times New Roman"/>
          <w:sz w:val="28"/>
          <w:szCs w:val="28"/>
        </w:rPr>
        <w:t>предметов федерального компонента базисного учебного плана, а также для реализации национально-регионального компонента и представлены предметами</w:t>
      </w:r>
      <w:r w:rsidR="009725E1" w:rsidRPr="001F75BA">
        <w:rPr>
          <w:rFonts w:ascii="Times New Roman" w:hAnsi="Times New Roman" w:cs="Times New Roman"/>
          <w:sz w:val="28"/>
          <w:szCs w:val="28"/>
        </w:rPr>
        <w:t xml:space="preserve">: 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F157D6" w:rsidRPr="001F75BA">
        <w:rPr>
          <w:rFonts w:ascii="Times New Roman" w:hAnsi="Times New Roman" w:cs="Times New Roman"/>
          <w:sz w:val="28"/>
          <w:szCs w:val="28"/>
        </w:rPr>
        <w:t xml:space="preserve"> </w:t>
      </w:r>
      <w:r w:rsidR="00F12460" w:rsidRPr="001F75BA">
        <w:rPr>
          <w:rFonts w:ascii="Times New Roman" w:hAnsi="Times New Roman" w:cs="Times New Roman"/>
          <w:sz w:val="28"/>
          <w:szCs w:val="28"/>
        </w:rPr>
        <w:t>химия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, </w:t>
      </w:r>
      <w:r w:rsidR="00112027">
        <w:rPr>
          <w:rFonts w:ascii="Times New Roman" w:hAnsi="Times New Roman" w:cs="Times New Roman"/>
          <w:sz w:val="28"/>
          <w:szCs w:val="28"/>
        </w:rPr>
        <w:t xml:space="preserve">биология, </w:t>
      </w:r>
      <w:r w:rsidR="00231A58" w:rsidRPr="001F75BA">
        <w:rPr>
          <w:rFonts w:ascii="Times New Roman" w:hAnsi="Times New Roman" w:cs="Times New Roman"/>
          <w:sz w:val="28"/>
          <w:szCs w:val="28"/>
        </w:rPr>
        <w:t>география, информатик</w:t>
      </w:r>
      <w:r w:rsidR="001F75BA">
        <w:rPr>
          <w:rFonts w:ascii="Times New Roman" w:hAnsi="Times New Roman" w:cs="Times New Roman"/>
          <w:sz w:val="28"/>
          <w:szCs w:val="28"/>
        </w:rPr>
        <w:t>а</w:t>
      </w:r>
      <w:r w:rsidR="00112027">
        <w:rPr>
          <w:rFonts w:ascii="Times New Roman" w:hAnsi="Times New Roman" w:cs="Times New Roman"/>
          <w:sz w:val="28"/>
          <w:szCs w:val="28"/>
        </w:rPr>
        <w:t>, а также курсами по выбору учащихся</w:t>
      </w:r>
      <w:r w:rsidR="00231A58" w:rsidRPr="001F75BA">
        <w:rPr>
          <w:rFonts w:ascii="Times New Roman" w:hAnsi="Times New Roman" w:cs="Times New Roman"/>
          <w:sz w:val="28"/>
          <w:szCs w:val="28"/>
        </w:rPr>
        <w:t xml:space="preserve">. </w:t>
      </w:r>
      <w:r w:rsidR="002304A3" w:rsidRPr="001F75B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bottomFromText="200" w:vertAnchor="text" w:horzAnchor="margin" w:tblpXSpec="center" w:tblpY="76"/>
        <w:tblOverlap w:val="never"/>
        <w:tblW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</w:tblGrid>
      <w:tr w:rsidR="0049156A" w:rsidRPr="001F75BA" w:rsidTr="00504ED9">
        <w:trPr>
          <w:trHeight w:val="30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D46" w:rsidRPr="00504ED9" w:rsidRDefault="00502D46" w:rsidP="0050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58" w:rsidRPr="0013535A" w:rsidRDefault="00231A58" w:rsidP="00AC2FE3">
      <w:pPr>
        <w:pStyle w:val="a5"/>
        <w:spacing w:line="276" w:lineRule="auto"/>
      </w:pPr>
    </w:p>
    <w:sectPr w:rsidR="00231A58" w:rsidRPr="0013535A" w:rsidSect="00F1616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HiddenHorzOCR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CE3"/>
    <w:multiLevelType w:val="hybridMultilevel"/>
    <w:tmpl w:val="50D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C7E"/>
    <w:multiLevelType w:val="hybridMultilevel"/>
    <w:tmpl w:val="A47C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0716"/>
    <w:multiLevelType w:val="hybridMultilevel"/>
    <w:tmpl w:val="50D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3852"/>
    <w:multiLevelType w:val="hybridMultilevel"/>
    <w:tmpl w:val="CB9A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E0C1B"/>
    <w:multiLevelType w:val="hybridMultilevel"/>
    <w:tmpl w:val="50D2D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F94746"/>
    <w:multiLevelType w:val="multilevel"/>
    <w:tmpl w:val="9F42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E31D8"/>
    <w:multiLevelType w:val="hybridMultilevel"/>
    <w:tmpl w:val="C9B6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35516"/>
    <w:multiLevelType w:val="hybridMultilevel"/>
    <w:tmpl w:val="DF101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235598"/>
    <w:multiLevelType w:val="hybridMultilevel"/>
    <w:tmpl w:val="F2869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64ACA"/>
    <w:multiLevelType w:val="multilevel"/>
    <w:tmpl w:val="D896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34317"/>
    <w:multiLevelType w:val="hybridMultilevel"/>
    <w:tmpl w:val="FFF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26EBE"/>
    <w:multiLevelType w:val="hybridMultilevel"/>
    <w:tmpl w:val="9B76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62C85"/>
    <w:multiLevelType w:val="hybridMultilevel"/>
    <w:tmpl w:val="50D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01"/>
    <w:rsid w:val="0000168C"/>
    <w:rsid w:val="00005820"/>
    <w:rsid w:val="000119E7"/>
    <w:rsid w:val="00011A6E"/>
    <w:rsid w:val="00014011"/>
    <w:rsid w:val="000150B1"/>
    <w:rsid w:val="00016C5A"/>
    <w:rsid w:val="00016FCF"/>
    <w:rsid w:val="00021EA9"/>
    <w:rsid w:val="0002263C"/>
    <w:rsid w:val="00022E40"/>
    <w:rsid w:val="0002440C"/>
    <w:rsid w:val="0003398A"/>
    <w:rsid w:val="00033E52"/>
    <w:rsid w:val="000349CE"/>
    <w:rsid w:val="00036BAA"/>
    <w:rsid w:val="00037781"/>
    <w:rsid w:val="00040923"/>
    <w:rsid w:val="00042762"/>
    <w:rsid w:val="00042861"/>
    <w:rsid w:val="000436B9"/>
    <w:rsid w:val="00044A49"/>
    <w:rsid w:val="00045193"/>
    <w:rsid w:val="000468A6"/>
    <w:rsid w:val="00047F60"/>
    <w:rsid w:val="00051845"/>
    <w:rsid w:val="00052742"/>
    <w:rsid w:val="0005384F"/>
    <w:rsid w:val="0005710F"/>
    <w:rsid w:val="00057E3E"/>
    <w:rsid w:val="000609C3"/>
    <w:rsid w:val="00062194"/>
    <w:rsid w:val="000621AE"/>
    <w:rsid w:val="00062AF2"/>
    <w:rsid w:val="00065BD5"/>
    <w:rsid w:val="0007251C"/>
    <w:rsid w:val="00086BE7"/>
    <w:rsid w:val="00086ED7"/>
    <w:rsid w:val="00087236"/>
    <w:rsid w:val="0008764D"/>
    <w:rsid w:val="00087C64"/>
    <w:rsid w:val="0009294E"/>
    <w:rsid w:val="00093593"/>
    <w:rsid w:val="00095570"/>
    <w:rsid w:val="0009707A"/>
    <w:rsid w:val="000A11B1"/>
    <w:rsid w:val="000A5467"/>
    <w:rsid w:val="000B4160"/>
    <w:rsid w:val="000B50B4"/>
    <w:rsid w:val="000B51D9"/>
    <w:rsid w:val="000B5A26"/>
    <w:rsid w:val="000C0F66"/>
    <w:rsid w:val="000C1410"/>
    <w:rsid w:val="000C3C74"/>
    <w:rsid w:val="000C479F"/>
    <w:rsid w:val="000C4823"/>
    <w:rsid w:val="000C5E4E"/>
    <w:rsid w:val="000C7825"/>
    <w:rsid w:val="000D0851"/>
    <w:rsid w:val="000D57C6"/>
    <w:rsid w:val="000D666F"/>
    <w:rsid w:val="000D799F"/>
    <w:rsid w:val="000E0298"/>
    <w:rsid w:val="000E3661"/>
    <w:rsid w:val="000E49DB"/>
    <w:rsid w:val="000F067B"/>
    <w:rsid w:val="000F3617"/>
    <w:rsid w:val="000F5135"/>
    <w:rsid w:val="000F7BC1"/>
    <w:rsid w:val="000F7FBC"/>
    <w:rsid w:val="001016EC"/>
    <w:rsid w:val="00101DDA"/>
    <w:rsid w:val="001101B6"/>
    <w:rsid w:val="00110A90"/>
    <w:rsid w:val="00112027"/>
    <w:rsid w:val="001131B6"/>
    <w:rsid w:val="001133E5"/>
    <w:rsid w:val="00113F23"/>
    <w:rsid w:val="0012492E"/>
    <w:rsid w:val="001271E8"/>
    <w:rsid w:val="00127A6D"/>
    <w:rsid w:val="00131A88"/>
    <w:rsid w:val="00134EEF"/>
    <w:rsid w:val="0013535A"/>
    <w:rsid w:val="00135BFF"/>
    <w:rsid w:val="00135FB5"/>
    <w:rsid w:val="00136F91"/>
    <w:rsid w:val="00142039"/>
    <w:rsid w:val="001421B9"/>
    <w:rsid w:val="001458EC"/>
    <w:rsid w:val="001510A9"/>
    <w:rsid w:val="0015318C"/>
    <w:rsid w:val="00153463"/>
    <w:rsid w:val="00156995"/>
    <w:rsid w:val="001706D8"/>
    <w:rsid w:val="0017141D"/>
    <w:rsid w:val="00171898"/>
    <w:rsid w:val="001733E4"/>
    <w:rsid w:val="00173DCA"/>
    <w:rsid w:val="001762A1"/>
    <w:rsid w:val="00177796"/>
    <w:rsid w:val="00177D82"/>
    <w:rsid w:val="0018088D"/>
    <w:rsid w:val="00183BA5"/>
    <w:rsid w:val="0019248D"/>
    <w:rsid w:val="001929A0"/>
    <w:rsid w:val="00195023"/>
    <w:rsid w:val="001964F9"/>
    <w:rsid w:val="001A09B8"/>
    <w:rsid w:val="001A0FEE"/>
    <w:rsid w:val="001A1AD5"/>
    <w:rsid w:val="001A1CD6"/>
    <w:rsid w:val="001A20FA"/>
    <w:rsid w:val="001A3BFC"/>
    <w:rsid w:val="001A3ED9"/>
    <w:rsid w:val="001A4F25"/>
    <w:rsid w:val="001C18FB"/>
    <w:rsid w:val="001C1DC0"/>
    <w:rsid w:val="001C2E71"/>
    <w:rsid w:val="001C6A6C"/>
    <w:rsid w:val="001C7713"/>
    <w:rsid w:val="001D0285"/>
    <w:rsid w:val="001D19F5"/>
    <w:rsid w:val="001D23FD"/>
    <w:rsid w:val="001D2878"/>
    <w:rsid w:val="001D3379"/>
    <w:rsid w:val="001D38F9"/>
    <w:rsid w:val="001D4589"/>
    <w:rsid w:val="001D53F8"/>
    <w:rsid w:val="001E3191"/>
    <w:rsid w:val="001E33F9"/>
    <w:rsid w:val="001E5CF8"/>
    <w:rsid w:val="001E7327"/>
    <w:rsid w:val="001F0B5D"/>
    <w:rsid w:val="001F59DC"/>
    <w:rsid w:val="001F5FD2"/>
    <w:rsid w:val="001F75BA"/>
    <w:rsid w:val="00201F2E"/>
    <w:rsid w:val="00202396"/>
    <w:rsid w:val="00217E7B"/>
    <w:rsid w:val="00217EDD"/>
    <w:rsid w:val="00226F58"/>
    <w:rsid w:val="002304A3"/>
    <w:rsid w:val="00230D5B"/>
    <w:rsid w:val="00230E0A"/>
    <w:rsid w:val="00230E24"/>
    <w:rsid w:val="00231A58"/>
    <w:rsid w:val="002321A6"/>
    <w:rsid w:val="00232F82"/>
    <w:rsid w:val="00234627"/>
    <w:rsid w:val="002347E7"/>
    <w:rsid w:val="00235628"/>
    <w:rsid w:val="00236B42"/>
    <w:rsid w:val="00241C08"/>
    <w:rsid w:val="0024266A"/>
    <w:rsid w:val="002458C2"/>
    <w:rsid w:val="0025014B"/>
    <w:rsid w:val="0025087D"/>
    <w:rsid w:val="0025197F"/>
    <w:rsid w:val="00256DBB"/>
    <w:rsid w:val="002614C6"/>
    <w:rsid w:val="00261592"/>
    <w:rsid w:val="0026354B"/>
    <w:rsid w:val="00264BA6"/>
    <w:rsid w:val="0026753C"/>
    <w:rsid w:val="00275123"/>
    <w:rsid w:val="00276369"/>
    <w:rsid w:val="00284691"/>
    <w:rsid w:val="002851D8"/>
    <w:rsid w:val="0028641F"/>
    <w:rsid w:val="00290BA4"/>
    <w:rsid w:val="00291888"/>
    <w:rsid w:val="002A208B"/>
    <w:rsid w:val="002A7373"/>
    <w:rsid w:val="002A75FF"/>
    <w:rsid w:val="002B16B6"/>
    <w:rsid w:val="002B396A"/>
    <w:rsid w:val="002B5B2B"/>
    <w:rsid w:val="002B6E94"/>
    <w:rsid w:val="002B6EE9"/>
    <w:rsid w:val="002C2032"/>
    <w:rsid w:val="002C3419"/>
    <w:rsid w:val="002C4CCF"/>
    <w:rsid w:val="002C6980"/>
    <w:rsid w:val="002D278C"/>
    <w:rsid w:val="002D3E01"/>
    <w:rsid w:val="002D40D1"/>
    <w:rsid w:val="002D49BF"/>
    <w:rsid w:val="002D4E3D"/>
    <w:rsid w:val="002D5DF5"/>
    <w:rsid w:val="002D67D9"/>
    <w:rsid w:val="002E333A"/>
    <w:rsid w:val="002E3646"/>
    <w:rsid w:val="002E398E"/>
    <w:rsid w:val="002E63AA"/>
    <w:rsid w:val="002E667D"/>
    <w:rsid w:val="002E788C"/>
    <w:rsid w:val="002E7DEC"/>
    <w:rsid w:val="002F0A2D"/>
    <w:rsid w:val="002F27B7"/>
    <w:rsid w:val="002F54A8"/>
    <w:rsid w:val="002F6ED2"/>
    <w:rsid w:val="002F7365"/>
    <w:rsid w:val="002F7F50"/>
    <w:rsid w:val="003000D5"/>
    <w:rsid w:val="003033E9"/>
    <w:rsid w:val="00306039"/>
    <w:rsid w:val="00306F8B"/>
    <w:rsid w:val="00307818"/>
    <w:rsid w:val="00310C59"/>
    <w:rsid w:val="00315231"/>
    <w:rsid w:val="003164B7"/>
    <w:rsid w:val="003232F6"/>
    <w:rsid w:val="00323E47"/>
    <w:rsid w:val="0032540E"/>
    <w:rsid w:val="00325D65"/>
    <w:rsid w:val="003301DC"/>
    <w:rsid w:val="00331828"/>
    <w:rsid w:val="00334D39"/>
    <w:rsid w:val="00340627"/>
    <w:rsid w:val="00346FD2"/>
    <w:rsid w:val="003576B0"/>
    <w:rsid w:val="00360848"/>
    <w:rsid w:val="00363093"/>
    <w:rsid w:val="00365993"/>
    <w:rsid w:val="00366A8B"/>
    <w:rsid w:val="0037052E"/>
    <w:rsid w:val="00374E2C"/>
    <w:rsid w:val="00376BB5"/>
    <w:rsid w:val="00377C1C"/>
    <w:rsid w:val="00380672"/>
    <w:rsid w:val="00382F8A"/>
    <w:rsid w:val="003845F9"/>
    <w:rsid w:val="00392B92"/>
    <w:rsid w:val="00393952"/>
    <w:rsid w:val="00395A76"/>
    <w:rsid w:val="003972C9"/>
    <w:rsid w:val="003A1B08"/>
    <w:rsid w:val="003A2C2B"/>
    <w:rsid w:val="003A73CC"/>
    <w:rsid w:val="003B3206"/>
    <w:rsid w:val="003B3BA6"/>
    <w:rsid w:val="003B5FAE"/>
    <w:rsid w:val="003B67C5"/>
    <w:rsid w:val="003B6BD7"/>
    <w:rsid w:val="003C2E25"/>
    <w:rsid w:val="003C40B4"/>
    <w:rsid w:val="003D0A49"/>
    <w:rsid w:val="003D1885"/>
    <w:rsid w:val="003D1B44"/>
    <w:rsid w:val="003D42EE"/>
    <w:rsid w:val="003E2B35"/>
    <w:rsid w:val="003E49DC"/>
    <w:rsid w:val="003E5FD2"/>
    <w:rsid w:val="003F2223"/>
    <w:rsid w:val="003F2F4A"/>
    <w:rsid w:val="004001B5"/>
    <w:rsid w:val="00400A9D"/>
    <w:rsid w:val="00400DB4"/>
    <w:rsid w:val="00403E95"/>
    <w:rsid w:val="00407ED8"/>
    <w:rsid w:val="004106B4"/>
    <w:rsid w:val="004116D9"/>
    <w:rsid w:val="0041218D"/>
    <w:rsid w:val="004154E4"/>
    <w:rsid w:val="0041607F"/>
    <w:rsid w:val="004215E7"/>
    <w:rsid w:val="00425450"/>
    <w:rsid w:val="00432420"/>
    <w:rsid w:val="00434BE2"/>
    <w:rsid w:val="00440415"/>
    <w:rsid w:val="004406A1"/>
    <w:rsid w:val="004415C1"/>
    <w:rsid w:val="00444344"/>
    <w:rsid w:val="0045028D"/>
    <w:rsid w:val="004509E5"/>
    <w:rsid w:val="00450B87"/>
    <w:rsid w:val="00451CA1"/>
    <w:rsid w:val="00454AC9"/>
    <w:rsid w:val="00455635"/>
    <w:rsid w:val="00461523"/>
    <w:rsid w:val="00462BFC"/>
    <w:rsid w:val="00464325"/>
    <w:rsid w:val="00464503"/>
    <w:rsid w:val="00466C16"/>
    <w:rsid w:val="00467C08"/>
    <w:rsid w:val="004779EE"/>
    <w:rsid w:val="00481A83"/>
    <w:rsid w:val="00481FA6"/>
    <w:rsid w:val="00487AF7"/>
    <w:rsid w:val="0049084F"/>
    <w:rsid w:val="0049156A"/>
    <w:rsid w:val="00493F3F"/>
    <w:rsid w:val="004A00F5"/>
    <w:rsid w:val="004A166A"/>
    <w:rsid w:val="004A3B07"/>
    <w:rsid w:val="004A7EBC"/>
    <w:rsid w:val="004B0AE2"/>
    <w:rsid w:val="004B1E06"/>
    <w:rsid w:val="004B5CB4"/>
    <w:rsid w:val="004B7036"/>
    <w:rsid w:val="004C421B"/>
    <w:rsid w:val="004C4449"/>
    <w:rsid w:val="004C58E6"/>
    <w:rsid w:val="004C6113"/>
    <w:rsid w:val="004D0C97"/>
    <w:rsid w:val="004D2959"/>
    <w:rsid w:val="004D40A4"/>
    <w:rsid w:val="004D6A93"/>
    <w:rsid w:val="004D710D"/>
    <w:rsid w:val="004E1B1C"/>
    <w:rsid w:val="004E2933"/>
    <w:rsid w:val="004E6064"/>
    <w:rsid w:val="004F2EC8"/>
    <w:rsid w:val="00500C0F"/>
    <w:rsid w:val="005016EA"/>
    <w:rsid w:val="00501D17"/>
    <w:rsid w:val="00502D46"/>
    <w:rsid w:val="00504ED9"/>
    <w:rsid w:val="00505509"/>
    <w:rsid w:val="00511AAA"/>
    <w:rsid w:val="00515046"/>
    <w:rsid w:val="00516D94"/>
    <w:rsid w:val="00522CF9"/>
    <w:rsid w:val="00524DDB"/>
    <w:rsid w:val="00525F0D"/>
    <w:rsid w:val="00531FCA"/>
    <w:rsid w:val="00533520"/>
    <w:rsid w:val="00533E60"/>
    <w:rsid w:val="005342F8"/>
    <w:rsid w:val="00536425"/>
    <w:rsid w:val="00540871"/>
    <w:rsid w:val="00543B21"/>
    <w:rsid w:val="00543EF6"/>
    <w:rsid w:val="005444BB"/>
    <w:rsid w:val="00544FB2"/>
    <w:rsid w:val="0055067F"/>
    <w:rsid w:val="005511E3"/>
    <w:rsid w:val="00560C24"/>
    <w:rsid w:val="00565F68"/>
    <w:rsid w:val="0056659D"/>
    <w:rsid w:val="00572386"/>
    <w:rsid w:val="00573A9F"/>
    <w:rsid w:val="0057499E"/>
    <w:rsid w:val="005771B2"/>
    <w:rsid w:val="00577952"/>
    <w:rsid w:val="00582AF3"/>
    <w:rsid w:val="00583077"/>
    <w:rsid w:val="00587279"/>
    <w:rsid w:val="00591207"/>
    <w:rsid w:val="0059295B"/>
    <w:rsid w:val="00594CE2"/>
    <w:rsid w:val="00594FEB"/>
    <w:rsid w:val="005A2873"/>
    <w:rsid w:val="005A4B61"/>
    <w:rsid w:val="005A5208"/>
    <w:rsid w:val="005A7E68"/>
    <w:rsid w:val="005B1E01"/>
    <w:rsid w:val="005B2D18"/>
    <w:rsid w:val="005B4D4D"/>
    <w:rsid w:val="005B7B6B"/>
    <w:rsid w:val="005C0B16"/>
    <w:rsid w:val="005C0DFC"/>
    <w:rsid w:val="005C2D05"/>
    <w:rsid w:val="005C2F18"/>
    <w:rsid w:val="005C5489"/>
    <w:rsid w:val="005C577A"/>
    <w:rsid w:val="005D186E"/>
    <w:rsid w:val="005D20C8"/>
    <w:rsid w:val="005D3364"/>
    <w:rsid w:val="005D4169"/>
    <w:rsid w:val="005D4BFC"/>
    <w:rsid w:val="005D5339"/>
    <w:rsid w:val="005D5EED"/>
    <w:rsid w:val="005D702F"/>
    <w:rsid w:val="005D7C31"/>
    <w:rsid w:val="005E2D45"/>
    <w:rsid w:val="005E55CA"/>
    <w:rsid w:val="005E667C"/>
    <w:rsid w:val="005E6F2B"/>
    <w:rsid w:val="005F007F"/>
    <w:rsid w:val="005F197A"/>
    <w:rsid w:val="005F22DF"/>
    <w:rsid w:val="005F29D8"/>
    <w:rsid w:val="005F2BBC"/>
    <w:rsid w:val="005F30BE"/>
    <w:rsid w:val="005F58A9"/>
    <w:rsid w:val="005F69F6"/>
    <w:rsid w:val="005F6E31"/>
    <w:rsid w:val="005F745D"/>
    <w:rsid w:val="005F7882"/>
    <w:rsid w:val="006039C3"/>
    <w:rsid w:val="00611534"/>
    <w:rsid w:val="00611608"/>
    <w:rsid w:val="00612A85"/>
    <w:rsid w:val="0061465D"/>
    <w:rsid w:val="00614AC6"/>
    <w:rsid w:val="00614B26"/>
    <w:rsid w:val="0062166C"/>
    <w:rsid w:val="00622FF0"/>
    <w:rsid w:val="00625785"/>
    <w:rsid w:val="006356C8"/>
    <w:rsid w:val="0063580C"/>
    <w:rsid w:val="00641856"/>
    <w:rsid w:val="00641DA5"/>
    <w:rsid w:val="006423B1"/>
    <w:rsid w:val="00642955"/>
    <w:rsid w:val="006439D7"/>
    <w:rsid w:val="006443B4"/>
    <w:rsid w:val="006443BD"/>
    <w:rsid w:val="0064692F"/>
    <w:rsid w:val="00650691"/>
    <w:rsid w:val="006506CC"/>
    <w:rsid w:val="00651AA2"/>
    <w:rsid w:val="006531F2"/>
    <w:rsid w:val="00662E6B"/>
    <w:rsid w:val="0066442E"/>
    <w:rsid w:val="006652E3"/>
    <w:rsid w:val="006812E4"/>
    <w:rsid w:val="0068272C"/>
    <w:rsid w:val="006839C5"/>
    <w:rsid w:val="00685F7A"/>
    <w:rsid w:val="006910CC"/>
    <w:rsid w:val="006914C4"/>
    <w:rsid w:val="0069424D"/>
    <w:rsid w:val="00695310"/>
    <w:rsid w:val="00695D21"/>
    <w:rsid w:val="00695D3A"/>
    <w:rsid w:val="006A1C8C"/>
    <w:rsid w:val="006A22ED"/>
    <w:rsid w:val="006A36E7"/>
    <w:rsid w:val="006B2B7A"/>
    <w:rsid w:val="006B36BB"/>
    <w:rsid w:val="006B3B17"/>
    <w:rsid w:val="006B40DD"/>
    <w:rsid w:val="006B41BC"/>
    <w:rsid w:val="006B439F"/>
    <w:rsid w:val="006B4574"/>
    <w:rsid w:val="006B57A6"/>
    <w:rsid w:val="006B618A"/>
    <w:rsid w:val="006B7C4C"/>
    <w:rsid w:val="006C0299"/>
    <w:rsid w:val="006C60AF"/>
    <w:rsid w:val="006D5E29"/>
    <w:rsid w:val="006E5FBF"/>
    <w:rsid w:val="006E729A"/>
    <w:rsid w:val="006F2748"/>
    <w:rsid w:val="006F3225"/>
    <w:rsid w:val="006F34F4"/>
    <w:rsid w:val="006F4AB7"/>
    <w:rsid w:val="006F4B3A"/>
    <w:rsid w:val="006F4BBA"/>
    <w:rsid w:val="006F6C76"/>
    <w:rsid w:val="006F7692"/>
    <w:rsid w:val="00702108"/>
    <w:rsid w:val="00704384"/>
    <w:rsid w:val="00705E49"/>
    <w:rsid w:val="007061A8"/>
    <w:rsid w:val="0070651E"/>
    <w:rsid w:val="00710120"/>
    <w:rsid w:val="007101A3"/>
    <w:rsid w:val="00711DBE"/>
    <w:rsid w:val="00713BBF"/>
    <w:rsid w:val="00715B4C"/>
    <w:rsid w:val="00720342"/>
    <w:rsid w:val="00721AD1"/>
    <w:rsid w:val="00723C21"/>
    <w:rsid w:val="0072599B"/>
    <w:rsid w:val="00726B8C"/>
    <w:rsid w:val="00727D62"/>
    <w:rsid w:val="00730130"/>
    <w:rsid w:val="0073022C"/>
    <w:rsid w:val="007335A6"/>
    <w:rsid w:val="00744566"/>
    <w:rsid w:val="00745814"/>
    <w:rsid w:val="00746BD8"/>
    <w:rsid w:val="00750162"/>
    <w:rsid w:val="0075359B"/>
    <w:rsid w:val="00757137"/>
    <w:rsid w:val="007679EF"/>
    <w:rsid w:val="00771334"/>
    <w:rsid w:val="00772744"/>
    <w:rsid w:val="00774461"/>
    <w:rsid w:val="00781B71"/>
    <w:rsid w:val="00783447"/>
    <w:rsid w:val="0078656C"/>
    <w:rsid w:val="0078682A"/>
    <w:rsid w:val="00790BC0"/>
    <w:rsid w:val="00791EA6"/>
    <w:rsid w:val="007922DE"/>
    <w:rsid w:val="00793B55"/>
    <w:rsid w:val="007A075C"/>
    <w:rsid w:val="007A53D8"/>
    <w:rsid w:val="007A616C"/>
    <w:rsid w:val="007A7C74"/>
    <w:rsid w:val="007B0AE6"/>
    <w:rsid w:val="007B4719"/>
    <w:rsid w:val="007C7D4F"/>
    <w:rsid w:val="007D1E4C"/>
    <w:rsid w:val="007D5A3B"/>
    <w:rsid w:val="007E2A67"/>
    <w:rsid w:val="007E3237"/>
    <w:rsid w:val="007E6E33"/>
    <w:rsid w:val="007F1C1E"/>
    <w:rsid w:val="007F4763"/>
    <w:rsid w:val="007F4C28"/>
    <w:rsid w:val="007F7D78"/>
    <w:rsid w:val="00802C13"/>
    <w:rsid w:val="00802E02"/>
    <w:rsid w:val="008032A3"/>
    <w:rsid w:val="00804123"/>
    <w:rsid w:val="008044BF"/>
    <w:rsid w:val="008106B4"/>
    <w:rsid w:val="008106D8"/>
    <w:rsid w:val="00811F6D"/>
    <w:rsid w:val="00812FFB"/>
    <w:rsid w:val="0081403B"/>
    <w:rsid w:val="008147F6"/>
    <w:rsid w:val="0081567E"/>
    <w:rsid w:val="008226AD"/>
    <w:rsid w:val="008242BA"/>
    <w:rsid w:val="00825E42"/>
    <w:rsid w:val="00831BDB"/>
    <w:rsid w:val="00831E8C"/>
    <w:rsid w:val="00834FEF"/>
    <w:rsid w:val="00835FAC"/>
    <w:rsid w:val="0083771D"/>
    <w:rsid w:val="008423CB"/>
    <w:rsid w:val="008430C8"/>
    <w:rsid w:val="00844ED3"/>
    <w:rsid w:val="008602B4"/>
    <w:rsid w:val="00860849"/>
    <w:rsid w:val="00860D45"/>
    <w:rsid w:val="00861B55"/>
    <w:rsid w:val="00861B61"/>
    <w:rsid w:val="00863005"/>
    <w:rsid w:val="00871692"/>
    <w:rsid w:val="00871CA1"/>
    <w:rsid w:val="00873442"/>
    <w:rsid w:val="00873F43"/>
    <w:rsid w:val="008744FF"/>
    <w:rsid w:val="00875C4B"/>
    <w:rsid w:val="00877F4A"/>
    <w:rsid w:val="008864A4"/>
    <w:rsid w:val="00887285"/>
    <w:rsid w:val="008927AE"/>
    <w:rsid w:val="008956B3"/>
    <w:rsid w:val="00895A57"/>
    <w:rsid w:val="008A1194"/>
    <w:rsid w:val="008A1A85"/>
    <w:rsid w:val="008A1EEB"/>
    <w:rsid w:val="008A2516"/>
    <w:rsid w:val="008A4758"/>
    <w:rsid w:val="008A79C9"/>
    <w:rsid w:val="008B03E9"/>
    <w:rsid w:val="008B10DD"/>
    <w:rsid w:val="008B3ACB"/>
    <w:rsid w:val="008B4197"/>
    <w:rsid w:val="008B4EB7"/>
    <w:rsid w:val="008B6543"/>
    <w:rsid w:val="008B6A08"/>
    <w:rsid w:val="008C750B"/>
    <w:rsid w:val="008D26AE"/>
    <w:rsid w:val="008D2766"/>
    <w:rsid w:val="008D3A08"/>
    <w:rsid w:val="008D53D5"/>
    <w:rsid w:val="008E0299"/>
    <w:rsid w:val="008E113E"/>
    <w:rsid w:val="008E1E8A"/>
    <w:rsid w:val="008E4165"/>
    <w:rsid w:val="008F3321"/>
    <w:rsid w:val="008F6503"/>
    <w:rsid w:val="00900476"/>
    <w:rsid w:val="00900F28"/>
    <w:rsid w:val="00904BA7"/>
    <w:rsid w:val="009078FB"/>
    <w:rsid w:val="00911303"/>
    <w:rsid w:val="0091202B"/>
    <w:rsid w:val="0091248C"/>
    <w:rsid w:val="00915D18"/>
    <w:rsid w:val="00920CDA"/>
    <w:rsid w:val="00922A9A"/>
    <w:rsid w:val="00922E59"/>
    <w:rsid w:val="00932D50"/>
    <w:rsid w:val="00933497"/>
    <w:rsid w:val="00934EE3"/>
    <w:rsid w:val="009358AC"/>
    <w:rsid w:val="00935BFA"/>
    <w:rsid w:val="00936523"/>
    <w:rsid w:val="00940A53"/>
    <w:rsid w:val="009435F9"/>
    <w:rsid w:val="00947E01"/>
    <w:rsid w:val="00950AD5"/>
    <w:rsid w:val="00950FDC"/>
    <w:rsid w:val="00952FFD"/>
    <w:rsid w:val="009600B8"/>
    <w:rsid w:val="00960D41"/>
    <w:rsid w:val="0096265D"/>
    <w:rsid w:val="0096282B"/>
    <w:rsid w:val="00964C6F"/>
    <w:rsid w:val="0096657E"/>
    <w:rsid w:val="009725E1"/>
    <w:rsid w:val="009749CC"/>
    <w:rsid w:val="00977872"/>
    <w:rsid w:val="00980F66"/>
    <w:rsid w:val="009813F0"/>
    <w:rsid w:val="00981836"/>
    <w:rsid w:val="0098725E"/>
    <w:rsid w:val="009A15BB"/>
    <w:rsid w:val="009A3BC0"/>
    <w:rsid w:val="009A51B6"/>
    <w:rsid w:val="009A5420"/>
    <w:rsid w:val="009B031F"/>
    <w:rsid w:val="009B043F"/>
    <w:rsid w:val="009B1BB3"/>
    <w:rsid w:val="009B3BEA"/>
    <w:rsid w:val="009B4D84"/>
    <w:rsid w:val="009C0FF7"/>
    <w:rsid w:val="009C1135"/>
    <w:rsid w:val="009C592E"/>
    <w:rsid w:val="009D04F6"/>
    <w:rsid w:val="009D69A0"/>
    <w:rsid w:val="009E0072"/>
    <w:rsid w:val="009E32BE"/>
    <w:rsid w:val="009E38C1"/>
    <w:rsid w:val="009F0C62"/>
    <w:rsid w:val="009F1F3D"/>
    <w:rsid w:val="009F33AF"/>
    <w:rsid w:val="009F76D9"/>
    <w:rsid w:val="00A0304F"/>
    <w:rsid w:val="00A063E9"/>
    <w:rsid w:val="00A07506"/>
    <w:rsid w:val="00A0772F"/>
    <w:rsid w:val="00A121CE"/>
    <w:rsid w:val="00A1439D"/>
    <w:rsid w:val="00A16566"/>
    <w:rsid w:val="00A222BE"/>
    <w:rsid w:val="00A32E83"/>
    <w:rsid w:val="00A33223"/>
    <w:rsid w:val="00A34477"/>
    <w:rsid w:val="00A34698"/>
    <w:rsid w:val="00A3650E"/>
    <w:rsid w:val="00A37A1F"/>
    <w:rsid w:val="00A418F1"/>
    <w:rsid w:val="00A4190B"/>
    <w:rsid w:val="00A46D2A"/>
    <w:rsid w:val="00A51B65"/>
    <w:rsid w:val="00A54DF4"/>
    <w:rsid w:val="00A578FB"/>
    <w:rsid w:val="00A609E4"/>
    <w:rsid w:val="00A62264"/>
    <w:rsid w:val="00A64207"/>
    <w:rsid w:val="00A649DF"/>
    <w:rsid w:val="00A657C8"/>
    <w:rsid w:val="00A66EB9"/>
    <w:rsid w:val="00A67851"/>
    <w:rsid w:val="00A67B5D"/>
    <w:rsid w:val="00A759BB"/>
    <w:rsid w:val="00A814D4"/>
    <w:rsid w:val="00A81FB0"/>
    <w:rsid w:val="00A86923"/>
    <w:rsid w:val="00A955C8"/>
    <w:rsid w:val="00AA578F"/>
    <w:rsid w:val="00AA7CBC"/>
    <w:rsid w:val="00AB0A1E"/>
    <w:rsid w:val="00AB2C36"/>
    <w:rsid w:val="00AB3992"/>
    <w:rsid w:val="00AC0B0B"/>
    <w:rsid w:val="00AC12D4"/>
    <w:rsid w:val="00AC2C23"/>
    <w:rsid w:val="00AC2FE3"/>
    <w:rsid w:val="00AC723A"/>
    <w:rsid w:val="00AC7885"/>
    <w:rsid w:val="00AD0B9B"/>
    <w:rsid w:val="00AD0E82"/>
    <w:rsid w:val="00AD2A73"/>
    <w:rsid w:val="00AD7B45"/>
    <w:rsid w:val="00AE171F"/>
    <w:rsid w:val="00AE27DF"/>
    <w:rsid w:val="00AE3E3F"/>
    <w:rsid w:val="00AE4994"/>
    <w:rsid w:val="00AE51C2"/>
    <w:rsid w:val="00AE63AC"/>
    <w:rsid w:val="00AE66A2"/>
    <w:rsid w:val="00AE686B"/>
    <w:rsid w:val="00AF10D9"/>
    <w:rsid w:val="00AF1B9E"/>
    <w:rsid w:val="00AF2A96"/>
    <w:rsid w:val="00AF4ED5"/>
    <w:rsid w:val="00AF54F2"/>
    <w:rsid w:val="00AF676E"/>
    <w:rsid w:val="00B00C3C"/>
    <w:rsid w:val="00B01614"/>
    <w:rsid w:val="00B04C86"/>
    <w:rsid w:val="00B04D08"/>
    <w:rsid w:val="00B12D53"/>
    <w:rsid w:val="00B1774E"/>
    <w:rsid w:val="00B20841"/>
    <w:rsid w:val="00B22680"/>
    <w:rsid w:val="00B237A8"/>
    <w:rsid w:val="00B24BAF"/>
    <w:rsid w:val="00B279CD"/>
    <w:rsid w:val="00B31984"/>
    <w:rsid w:val="00B31EBB"/>
    <w:rsid w:val="00B34E20"/>
    <w:rsid w:val="00B366BD"/>
    <w:rsid w:val="00B4176A"/>
    <w:rsid w:val="00B42AD4"/>
    <w:rsid w:val="00B438B1"/>
    <w:rsid w:val="00B52FD2"/>
    <w:rsid w:val="00B5539A"/>
    <w:rsid w:val="00B55915"/>
    <w:rsid w:val="00B6224F"/>
    <w:rsid w:val="00B636C9"/>
    <w:rsid w:val="00B6546F"/>
    <w:rsid w:val="00B67B61"/>
    <w:rsid w:val="00B71843"/>
    <w:rsid w:val="00B73E26"/>
    <w:rsid w:val="00B76AEE"/>
    <w:rsid w:val="00B84070"/>
    <w:rsid w:val="00B84347"/>
    <w:rsid w:val="00B85318"/>
    <w:rsid w:val="00B86299"/>
    <w:rsid w:val="00B912EF"/>
    <w:rsid w:val="00B93E0A"/>
    <w:rsid w:val="00B944CD"/>
    <w:rsid w:val="00BA30AD"/>
    <w:rsid w:val="00BA6367"/>
    <w:rsid w:val="00BC0519"/>
    <w:rsid w:val="00BC7F63"/>
    <w:rsid w:val="00BD0669"/>
    <w:rsid w:val="00BD31B4"/>
    <w:rsid w:val="00BD5E48"/>
    <w:rsid w:val="00BD6A8E"/>
    <w:rsid w:val="00BE20A3"/>
    <w:rsid w:val="00BE25B2"/>
    <w:rsid w:val="00BF39A5"/>
    <w:rsid w:val="00BF4A68"/>
    <w:rsid w:val="00BF58D5"/>
    <w:rsid w:val="00BF5B20"/>
    <w:rsid w:val="00BF6767"/>
    <w:rsid w:val="00BF6ADD"/>
    <w:rsid w:val="00C01C66"/>
    <w:rsid w:val="00C0207E"/>
    <w:rsid w:val="00C02640"/>
    <w:rsid w:val="00C04236"/>
    <w:rsid w:val="00C05449"/>
    <w:rsid w:val="00C05787"/>
    <w:rsid w:val="00C0624E"/>
    <w:rsid w:val="00C11CCA"/>
    <w:rsid w:val="00C12508"/>
    <w:rsid w:val="00C14741"/>
    <w:rsid w:val="00C165EC"/>
    <w:rsid w:val="00C177C3"/>
    <w:rsid w:val="00C2101A"/>
    <w:rsid w:val="00C26C43"/>
    <w:rsid w:val="00C274F3"/>
    <w:rsid w:val="00C27EF0"/>
    <w:rsid w:val="00C30488"/>
    <w:rsid w:val="00C3584A"/>
    <w:rsid w:val="00C40E8A"/>
    <w:rsid w:val="00C42F8B"/>
    <w:rsid w:val="00C50159"/>
    <w:rsid w:val="00C56680"/>
    <w:rsid w:val="00C64F5F"/>
    <w:rsid w:val="00C65B74"/>
    <w:rsid w:val="00C66629"/>
    <w:rsid w:val="00C7059A"/>
    <w:rsid w:val="00C70814"/>
    <w:rsid w:val="00C709DC"/>
    <w:rsid w:val="00C70DAC"/>
    <w:rsid w:val="00C75CB4"/>
    <w:rsid w:val="00C83636"/>
    <w:rsid w:val="00C83CD2"/>
    <w:rsid w:val="00C84634"/>
    <w:rsid w:val="00C84FD8"/>
    <w:rsid w:val="00C8680D"/>
    <w:rsid w:val="00C905DA"/>
    <w:rsid w:val="00C90933"/>
    <w:rsid w:val="00C91AFB"/>
    <w:rsid w:val="00C936A7"/>
    <w:rsid w:val="00CA0E2B"/>
    <w:rsid w:val="00CA0FA0"/>
    <w:rsid w:val="00CA4DAD"/>
    <w:rsid w:val="00CA55E8"/>
    <w:rsid w:val="00CB2836"/>
    <w:rsid w:val="00CB43F2"/>
    <w:rsid w:val="00CC160E"/>
    <w:rsid w:val="00CC3E58"/>
    <w:rsid w:val="00CC3F0B"/>
    <w:rsid w:val="00CC4D38"/>
    <w:rsid w:val="00CC588B"/>
    <w:rsid w:val="00CD0A22"/>
    <w:rsid w:val="00CD100C"/>
    <w:rsid w:val="00CD18C8"/>
    <w:rsid w:val="00CD1C06"/>
    <w:rsid w:val="00CD22CC"/>
    <w:rsid w:val="00CD3795"/>
    <w:rsid w:val="00CD5271"/>
    <w:rsid w:val="00CD55FA"/>
    <w:rsid w:val="00CD79A8"/>
    <w:rsid w:val="00CE1969"/>
    <w:rsid w:val="00CE2EEB"/>
    <w:rsid w:val="00CE2FC2"/>
    <w:rsid w:val="00CE38C0"/>
    <w:rsid w:val="00CF0B9B"/>
    <w:rsid w:val="00CF1A88"/>
    <w:rsid w:val="00CF1F64"/>
    <w:rsid w:val="00CF4519"/>
    <w:rsid w:val="00CF4CD0"/>
    <w:rsid w:val="00D01A96"/>
    <w:rsid w:val="00D031D3"/>
    <w:rsid w:val="00D03802"/>
    <w:rsid w:val="00D072DC"/>
    <w:rsid w:val="00D14280"/>
    <w:rsid w:val="00D1479D"/>
    <w:rsid w:val="00D153B1"/>
    <w:rsid w:val="00D17D57"/>
    <w:rsid w:val="00D25AA6"/>
    <w:rsid w:val="00D25B9A"/>
    <w:rsid w:val="00D26D62"/>
    <w:rsid w:val="00D27201"/>
    <w:rsid w:val="00D30174"/>
    <w:rsid w:val="00D32BB4"/>
    <w:rsid w:val="00D34B20"/>
    <w:rsid w:val="00D3604D"/>
    <w:rsid w:val="00D37737"/>
    <w:rsid w:val="00D40790"/>
    <w:rsid w:val="00D42092"/>
    <w:rsid w:val="00D43D05"/>
    <w:rsid w:val="00D45B8A"/>
    <w:rsid w:val="00D46C29"/>
    <w:rsid w:val="00D508B8"/>
    <w:rsid w:val="00D50C76"/>
    <w:rsid w:val="00D522E2"/>
    <w:rsid w:val="00D5243B"/>
    <w:rsid w:val="00D53311"/>
    <w:rsid w:val="00D54217"/>
    <w:rsid w:val="00D61D8B"/>
    <w:rsid w:val="00D62E92"/>
    <w:rsid w:val="00D65D6B"/>
    <w:rsid w:val="00D65FC3"/>
    <w:rsid w:val="00D70E2F"/>
    <w:rsid w:val="00D754FD"/>
    <w:rsid w:val="00D7778C"/>
    <w:rsid w:val="00D8547F"/>
    <w:rsid w:val="00D8693B"/>
    <w:rsid w:val="00D86E1E"/>
    <w:rsid w:val="00D87241"/>
    <w:rsid w:val="00D87310"/>
    <w:rsid w:val="00D9029C"/>
    <w:rsid w:val="00D92F82"/>
    <w:rsid w:val="00D943FD"/>
    <w:rsid w:val="00D947F0"/>
    <w:rsid w:val="00D97F32"/>
    <w:rsid w:val="00DA2B79"/>
    <w:rsid w:val="00DA33E8"/>
    <w:rsid w:val="00DA3CCD"/>
    <w:rsid w:val="00DA48B0"/>
    <w:rsid w:val="00DA7FCA"/>
    <w:rsid w:val="00DB3AC3"/>
    <w:rsid w:val="00DC1959"/>
    <w:rsid w:val="00DC1CF4"/>
    <w:rsid w:val="00DC4CE7"/>
    <w:rsid w:val="00DC74B1"/>
    <w:rsid w:val="00DD24C5"/>
    <w:rsid w:val="00DD5C87"/>
    <w:rsid w:val="00DD5F29"/>
    <w:rsid w:val="00DD78CC"/>
    <w:rsid w:val="00DE0C56"/>
    <w:rsid w:val="00DE6A16"/>
    <w:rsid w:val="00DE6C52"/>
    <w:rsid w:val="00DE7BD9"/>
    <w:rsid w:val="00DE7F30"/>
    <w:rsid w:val="00DF156D"/>
    <w:rsid w:val="00DF7F07"/>
    <w:rsid w:val="00E04D26"/>
    <w:rsid w:val="00E05816"/>
    <w:rsid w:val="00E072B8"/>
    <w:rsid w:val="00E076F1"/>
    <w:rsid w:val="00E15B59"/>
    <w:rsid w:val="00E16D3F"/>
    <w:rsid w:val="00E27253"/>
    <w:rsid w:val="00E312F8"/>
    <w:rsid w:val="00E329CC"/>
    <w:rsid w:val="00E34BC9"/>
    <w:rsid w:val="00E35DB4"/>
    <w:rsid w:val="00E3677B"/>
    <w:rsid w:val="00E4036F"/>
    <w:rsid w:val="00E409EB"/>
    <w:rsid w:val="00E41227"/>
    <w:rsid w:val="00E43BC7"/>
    <w:rsid w:val="00E43DAA"/>
    <w:rsid w:val="00E44AA7"/>
    <w:rsid w:val="00E45973"/>
    <w:rsid w:val="00E46917"/>
    <w:rsid w:val="00E46942"/>
    <w:rsid w:val="00E55934"/>
    <w:rsid w:val="00E56D8A"/>
    <w:rsid w:val="00E60CE9"/>
    <w:rsid w:val="00E6168B"/>
    <w:rsid w:val="00E62C34"/>
    <w:rsid w:val="00E71BD8"/>
    <w:rsid w:val="00E72CD0"/>
    <w:rsid w:val="00E76002"/>
    <w:rsid w:val="00E765AE"/>
    <w:rsid w:val="00E7661A"/>
    <w:rsid w:val="00E76B2C"/>
    <w:rsid w:val="00E8188C"/>
    <w:rsid w:val="00E85DCB"/>
    <w:rsid w:val="00E875FE"/>
    <w:rsid w:val="00E9553C"/>
    <w:rsid w:val="00E96680"/>
    <w:rsid w:val="00EA0716"/>
    <w:rsid w:val="00EA2E65"/>
    <w:rsid w:val="00EA4CC9"/>
    <w:rsid w:val="00EA7441"/>
    <w:rsid w:val="00EA798B"/>
    <w:rsid w:val="00EB1E91"/>
    <w:rsid w:val="00EB4147"/>
    <w:rsid w:val="00EB6896"/>
    <w:rsid w:val="00EC6608"/>
    <w:rsid w:val="00EC7991"/>
    <w:rsid w:val="00ED096D"/>
    <w:rsid w:val="00ED13FF"/>
    <w:rsid w:val="00ED3986"/>
    <w:rsid w:val="00ED6738"/>
    <w:rsid w:val="00ED70F4"/>
    <w:rsid w:val="00EE038D"/>
    <w:rsid w:val="00EE2ED5"/>
    <w:rsid w:val="00EE3D09"/>
    <w:rsid w:val="00EE4078"/>
    <w:rsid w:val="00EE6C5C"/>
    <w:rsid w:val="00EE6EEB"/>
    <w:rsid w:val="00EF27FE"/>
    <w:rsid w:val="00EF2DAA"/>
    <w:rsid w:val="00EF5FD8"/>
    <w:rsid w:val="00EF66B5"/>
    <w:rsid w:val="00F051A0"/>
    <w:rsid w:val="00F10F0D"/>
    <w:rsid w:val="00F12460"/>
    <w:rsid w:val="00F13C87"/>
    <w:rsid w:val="00F14512"/>
    <w:rsid w:val="00F1574F"/>
    <w:rsid w:val="00F157D6"/>
    <w:rsid w:val="00F1616D"/>
    <w:rsid w:val="00F16D91"/>
    <w:rsid w:val="00F1780F"/>
    <w:rsid w:val="00F21C6D"/>
    <w:rsid w:val="00F21EED"/>
    <w:rsid w:val="00F2759A"/>
    <w:rsid w:val="00F2772C"/>
    <w:rsid w:val="00F32AE5"/>
    <w:rsid w:val="00F34C5E"/>
    <w:rsid w:val="00F35F69"/>
    <w:rsid w:val="00F36165"/>
    <w:rsid w:val="00F42590"/>
    <w:rsid w:val="00F42B3B"/>
    <w:rsid w:val="00F42E16"/>
    <w:rsid w:val="00F44564"/>
    <w:rsid w:val="00F454F5"/>
    <w:rsid w:val="00F46905"/>
    <w:rsid w:val="00F506EE"/>
    <w:rsid w:val="00F53991"/>
    <w:rsid w:val="00F54EE3"/>
    <w:rsid w:val="00F56F45"/>
    <w:rsid w:val="00F60969"/>
    <w:rsid w:val="00F60F9F"/>
    <w:rsid w:val="00F62910"/>
    <w:rsid w:val="00F65FC5"/>
    <w:rsid w:val="00F6707F"/>
    <w:rsid w:val="00F7548D"/>
    <w:rsid w:val="00F76474"/>
    <w:rsid w:val="00F77521"/>
    <w:rsid w:val="00F808A4"/>
    <w:rsid w:val="00F82829"/>
    <w:rsid w:val="00F83566"/>
    <w:rsid w:val="00F84680"/>
    <w:rsid w:val="00F87EF4"/>
    <w:rsid w:val="00F913A8"/>
    <w:rsid w:val="00F965E5"/>
    <w:rsid w:val="00FA04EE"/>
    <w:rsid w:val="00FA2E66"/>
    <w:rsid w:val="00FA3757"/>
    <w:rsid w:val="00FA43B7"/>
    <w:rsid w:val="00FA4597"/>
    <w:rsid w:val="00FA5E80"/>
    <w:rsid w:val="00FA7A2D"/>
    <w:rsid w:val="00FB2D95"/>
    <w:rsid w:val="00FB5DBC"/>
    <w:rsid w:val="00FC0B54"/>
    <w:rsid w:val="00FC202F"/>
    <w:rsid w:val="00FC23DA"/>
    <w:rsid w:val="00FC37EB"/>
    <w:rsid w:val="00FC630F"/>
    <w:rsid w:val="00FC692B"/>
    <w:rsid w:val="00FD0377"/>
    <w:rsid w:val="00FD27FC"/>
    <w:rsid w:val="00FD3F33"/>
    <w:rsid w:val="00FD641E"/>
    <w:rsid w:val="00FD65A7"/>
    <w:rsid w:val="00FE032E"/>
    <w:rsid w:val="00FE1280"/>
    <w:rsid w:val="00FE1DF3"/>
    <w:rsid w:val="00FE1FCE"/>
    <w:rsid w:val="00FE4DCC"/>
    <w:rsid w:val="00FE6C77"/>
    <w:rsid w:val="00FF1507"/>
    <w:rsid w:val="00FF423F"/>
    <w:rsid w:val="00FF5174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CE38C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272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CE38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4">
    <w:name w:val="No Spacing"/>
    <w:uiPriority w:val="1"/>
    <w:qFormat/>
    <w:rsid w:val="00CE38C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14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B7B6B"/>
    <w:pPr>
      <w:framePr w:w="10243" w:wrap="auto" w:hAnchor="margin" w:x="1" w:y="6294"/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B7B6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133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33E5"/>
  </w:style>
  <w:style w:type="paragraph" w:styleId="aa">
    <w:name w:val="List Paragraph"/>
    <w:basedOn w:val="a"/>
    <w:uiPriority w:val="34"/>
    <w:qFormat/>
    <w:rsid w:val="0049084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1303"/>
    <w:rPr>
      <w:rFonts w:ascii="Tahoma" w:hAnsi="Tahoma" w:cs="Tahoma"/>
      <w:sz w:val="16"/>
      <w:szCs w:val="16"/>
    </w:rPr>
  </w:style>
  <w:style w:type="character" w:styleId="ad">
    <w:name w:val="Hyperlink"/>
    <w:rsid w:val="008423CB"/>
    <w:rPr>
      <w:color w:val="0000FF"/>
      <w:u w:val="single"/>
    </w:rPr>
  </w:style>
  <w:style w:type="character" w:customStyle="1" w:styleId="Zag11">
    <w:name w:val="Zag_11"/>
    <w:rsid w:val="008423CB"/>
  </w:style>
  <w:style w:type="paragraph" w:styleId="ae">
    <w:name w:val="Title"/>
    <w:basedOn w:val="a"/>
    <w:next w:val="a"/>
    <w:link w:val="af"/>
    <w:qFormat/>
    <w:rsid w:val="00D62E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f">
    <w:name w:val="Название Знак"/>
    <w:basedOn w:val="a0"/>
    <w:link w:val="ae"/>
    <w:rsid w:val="00D62E9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f0">
    <w:name w:val="Subtitle"/>
    <w:basedOn w:val="a"/>
    <w:next w:val="a"/>
    <w:link w:val="af1"/>
    <w:uiPriority w:val="11"/>
    <w:qFormat/>
    <w:rsid w:val="00D62E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D62E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W8Num2z1">
    <w:name w:val="WW8Num2z1"/>
    <w:rsid w:val="003E5FD2"/>
    <w:rPr>
      <w:rFonts w:ascii="Courier New" w:hAnsi="Courier New" w:cs="Courier New"/>
    </w:rPr>
  </w:style>
  <w:style w:type="paragraph" w:customStyle="1" w:styleId="Default">
    <w:name w:val="Default"/>
    <w:rsid w:val="008A2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DA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CE38C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272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CE38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4">
    <w:name w:val="No Spacing"/>
    <w:uiPriority w:val="1"/>
    <w:qFormat/>
    <w:rsid w:val="00CE38C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14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B7B6B"/>
    <w:pPr>
      <w:framePr w:w="10243" w:wrap="auto" w:hAnchor="margin" w:x="1" w:y="6294"/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B7B6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133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33E5"/>
  </w:style>
  <w:style w:type="paragraph" w:styleId="aa">
    <w:name w:val="List Paragraph"/>
    <w:basedOn w:val="a"/>
    <w:uiPriority w:val="34"/>
    <w:qFormat/>
    <w:rsid w:val="0049084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1303"/>
    <w:rPr>
      <w:rFonts w:ascii="Tahoma" w:hAnsi="Tahoma" w:cs="Tahoma"/>
      <w:sz w:val="16"/>
      <w:szCs w:val="16"/>
    </w:rPr>
  </w:style>
  <w:style w:type="character" w:styleId="ad">
    <w:name w:val="Hyperlink"/>
    <w:rsid w:val="008423CB"/>
    <w:rPr>
      <w:color w:val="0000FF"/>
      <w:u w:val="single"/>
    </w:rPr>
  </w:style>
  <w:style w:type="character" w:customStyle="1" w:styleId="Zag11">
    <w:name w:val="Zag_11"/>
    <w:rsid w:val="008423CB"/>
  </w:style>
  <w:style w:type="paragraph" w:styleId="ae">
    <w:name w:val="Title"/>
    <w:basedOn w:val="a"/>
    <w:next w:val="a"/>
    <w:link w:val="af"/>
    <w:qFormat/>
    <w:rsid w:val="00D62E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f">
    <w:name w:val="Название Знак"/>
    <w:basedOn w:val="a0"/>
    <w:link w:val="ae"/>
    <w:rsid w:val="00D62E9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f0">
    <w:name w:val="Subtitle"/>
    <w:basedOn w:val="a"/>
    <w:next w:val="a"/>
    <w:link w:val="af1"/>
    <w:uiPriority w:val="11"/>
    <w:qFormat/>
    <w:rsid w:val="00D62E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D62E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W8Num2z1">
    <w:name w:val="WW8Num2z1"/>
    <w:rsid w:val="003E5FD2"/>
    <w:rPr>
      <w:rFonts w:ascii="Courier New" w:hAnsi="Courier New" w:cs="Courier New"/>
    </w:rPr>
  </w:style>
  <w:style w:type="paragraph" w:customStyle="1" w:styleId="Default">
    <w:name w:val="Default"/>
    <w:rsid w:val="008A2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DA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6A99-9C57-4307-B9E4-477DF660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MOU"CHSOSH№2"</Company>
  <LinksUpToDate>false</LinksUpToDate>
  <CharactersWithSpaces>28568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2021-09-23T08:38:00Z</cp:lastPrinted>
  <dcterms:created xsi:type="dcterms:W3CDTF">2021-09-24T05:37:00Z</dcterms:created>
  <dcterms:modified xsi:type="dcterms:W3CDTF">2021-09-24T05:37:00Z</dcterms:modified>
</cp:coreProperties>
</file>